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E7B" w:rsidRDefault="00ED2080" w:rsidP="00294E7B">
      <w:pPr>
        <w:spacing w:line="360" w:lineRule="auto"/>
        <w:jc w:val="right"/>
        <w:rPr>
          <w:rFonts w:ascii="Arial" w:hAnsi="Arial" w:cs="Arial"/>
          <w:b/>
          <w:sz w:val="36"/>
          <w:szCs w:val="36"/>
        </w:rPr>
      </w:pPr>
      <w:r w:rsidRPr="00FD624B">
        <w:rPr>
          <w:rFonts w:ascii="Arial" w:hAnsi="Arial" w:cs="Arial"/>
          <w:b/>
          <w:sz w:val="36"/>
          <w:szCs w:val="36"/>
        </w:rPr>
        <w:t xml:space="preserve"> </w:t>
      </w:r>
      <w:r w:rsidR="00294E7B" w:rsidRPr="00FD624B">
        <w:rPr>
          <w:rFonts w:ascii="Arial" w:hAnsi="Arial" w:cs="Arial"/>
          <w:b/>
          <w:sz w:val="36"/>
          <w:szCs w:val="36"/>
        </w:rPr>
        <w:t>December 2014</w:t>
      </w:r>
    </w:p>
    <w:p w:rsidR="00294E7B" w:rsidRDefault="00DF3DD8" w:rsidP="00FD624B">
      <w:pPr>
        <w:spacing w:line="360" w:lineRule="auto"/>
        <w:rPr>
          <w:rFonts w:ascii="Arial" w:hAnsi="Arial" w:cs="Arial"/>
          <w:b/>
          <w:sz w:val="36"/>
          <w:szCs w:val="36"/>
        </w:rPr>
      </w:pPr>
      <w:r>
        <w:rPr>
          <w:noProof/>
          <w:lang w:eastAsia="en-GB"/>
        </w:rPr>
        <w:drawing>
          <wp:anchor distT="0" distB="0" distL="114300" distR="114300" simplePos="0" relativeHeight="251672576" behindDoc="0" locked="0" layoutInCell="1" allowOverlap="1">
            <wp:simplePos x="0" y="0"/>
            <wp:positionH relativeFrom="column">
              <wp:posOffset>1270</wp:posOffset>
            </wp:positionH>
            <wp:positionV relativeFrom="paragraph">
              <wp:posOffset>0</wp:posOffset>
            </wp:positionV>
            <wp:extent cx="1826895" cy="1279525"/>
            <wp:effectExtent l="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689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2D99" w:rsidRDefault="002A2D99" w:rsidP="00294E7B">
      <w:pPr>
        <w:spacing w:line="360" w:lineRule="auto"/>
        <w:jc w:val="center"/>
        <w:rPr>
          <w:rFonts w:ascii="Arial" w:hAnsi="Arial" w:cs="Arial"/>
          <w:b/>
          <w:sz w:val="36"/>
          <w:szCs w:val="36"/>
        </w:rPr>
      </w:pPr>
    </w:p>
    <w:p w:rsidR="002A2D99" w:rsidRDefault="002A2D99" w:rsidP="00294E7B">
      <w:pPr>
        <w:spacing w:line="360" w:lineRule="auto"/>
        <w:jc w:val="center"/>
        <w:rPr>
          <w:rFonts w:ascii="Arial" w:hAnsi="Arial" w:cs="Arial"/>
          <w:b/>
          <w:sz w:val="36"/>
          <w:szCs w:val="36"/>
        </w:rPr>
      </w:pPr>
    </w:p>
    <w:p w:rsidR="002A2D99" w:rsidRDefault="002A2D99" w:rsidP="00294E7B">
      <w:pPr>
        <w:spacing w:line="360" w:lineRule="auto"/>
        <w:jc w:val="center"/>
        <w:rPr>
          <w:rFonts w:ascii="Arial" w:hAnsi="Arial" w:cs="Arial"/>
          <w:b/>
          <w:sz w:val="36"/>
          <w:szCs w:val="36"/>
        </w:rPr>
      </w:pPr>
    </w:p>
    <w:p w:rsidR="00ED2080" w:rsidRPr="00FD624B" w:rsidRDefault="00ED2080" w:rsidP="00294E7B">
      <w:pPr>
        <w:spacing w:line="360" w:lineRule="auto"/>
        <w:jc w:val="center"/>
        <w:rPr>
          <w:rFonts w:ascii="Arial" w:hAnsi="Arial" w:cs="Arial"/>
          <w:b/>
          <w:sz w:val="36"/>
          <w:szCs w:val="36"/>
        </w:rPr>
      </w:pPr>
      <w:r w:rsidRPr="00FD624B">
        <w:rPr>
          <w:rFonts w:ascii="Arial" w:hAnsi="Arial" w:cs="Arial"/>
          <w:b/>
          <w:sz w:val="36"/>
          <w:szCs w:val="36"/>
        </w:rPr>
        <w:t>BEPE is 1!</w:t>
      </w:r>
    </w:p>
    <w:p w:rsidR="006E7F46" w:rsidRDefault="006E7F46" w:rsidP="00FD624B">
      <w:pPr>
        <w:spacing w:line="360" w:lineRule="auto"/>
        <w:rPr>
          <w:rFonts w:ascii="Arial" w:hAnsi="Arial" w:cs="Arial"/>
          <w:sz w:val="28"/>
          <w:szCs w:val="28"/>
        </w:rPr>
      </w:pPr>
    </w:p>
    <w:p w:rsidR="00ED2080" w:rsidRPr="00FD624B" w:rsidRDefault="00ED2080" w:rsidP="00FD624B">
      <w:pPr>
        <w:spacing w:line="360" w:lineRule="auto"/>
        <w:rPr>
          <w:rFonts w:ascii="Arial" w:hAnsi="Arial" w:cs="Arial"/>
          <w:sz w:val="28"/>
          <w:szCs w:val="28"/>
        </w:rPr>
      </w:pPr>
      <w:r w:rsidRPr="00FD624B">
        <w:rPr>
          <w:rFonts w:ascii="Arial" w:hAnsi="Arial" w:cs="Arial"/>
          <w:sz w:val="28"/>
          <w:szCs w:val="28"/>
        </w:rPr>
        <w:t xml:space="preserve">It was this time last year that we kicked off the Built Environment Professional Education Project – the Olympic and Paralympic legacy project that aims to embed inclusive design into the education and training of built environment professionals. </w:t>
      </w:r>
    </w:p>
    <w:p w:rsidR="00ED2080" w:rsidRPr="00FD624B" w:rsidRDefault="00ED2080" w:rsidP="00FD624B">
      <w:pPr>
        <w:spacing w:line="360" w:lineRule="auto"/>
        <w:rPr>
          <w:rFonts w:ascii="Arial" w:hAnsi="Arial" w:cs="Arial"/>
          <w:sz w:val="28"/>
          <w:szCs w:val="28"/>
        </w:rPr>
      </w:pPr>
    </w:p>
    <w:p w:rsidR="00B92B52" w:rsidRPr="00FD624B" w:rsidRDefault="00B92B52" w:rsidP="00FD624B">
      <w:pPr>
        <w:spacing w:line="360" w:lineRule="auto"/>
        <w:rPr>
          <w:rFonts w:ascii="Arial" w:hAnsi="Arial" w:cs="Arial"/>
          <w:sz w:val="28"/>
          <w:szCs w:val="28"/>
        </w:rPr>
      </w:pPr>
      <w:r w:rsidRPr="00FD624B">
        <w:rPr>
          <w:rFonts w:ascii="Arial" w:hAnsi="Arial" w:cs="Arial"/>
          <w:sz w:val="28"/>
          <w:szCs w:val="28"/>
        </w:rPr>
        <w:t xml:space="preserve">Minister </w:t>
      </w:r>
      <w:r w:rsidR="00774C94">
        <w:rPr>
          <w:rFonts w:ascii="Arial" w:hAnsi="Arial" w:cs="Arial"/>
          <w:sz w:val="28"/>
          <w:szCs w:val="28"/>
        </w:rPr>
        <w:t xml:space="preserve">of State </w:t>
      </w:r>
      <w:r w:rsidRPr="00FD624B">
        <w:rPr>
          <w:rFonts w:ascii="Arial" w:hAnsi="Arial" w:cs="Arial"/>
          <w:sz w:val="28"/>
          <w:szCs w:val="28"/>
        </w:rPr>
        <w:t>for Disabled People, Mark Harper</w:t>
      </w:r>
      <w:r w:rsidR="00A24A59" w:rsidRPr="00FD624B">
        <w:rPr>
          <w:rFonts w:ascii="Arial" w:hAnsi="Arial" w:cs="Arial"/>
          <w:sz w:val="28"/>
          <w:szCs w:val="28"/>
        </w:rPr>
        <w:t xml:space="preserve"> MP</w:t>
      </w:r>
      <w:r w:rsidR="005D3201">
        <w:rPr>
          <w:rFonts w:ascii="Arial" w:hAnsi="Arial" w:cs="Arial"/>
          <w:sz w:val="28"/>
          <w:szCs w:val="28"/>
        </w:rPr>
        <w:t>, says that the project will help make</w:t>
      </w:r>
      <w:r w:rsidRPr="00FD624B">
        <w:rPr>
          <w:rFonts w:ascii="Arial" w:hAnsi="Arial" w:cs="Arial"/>
          <w:sz w:val="28"/>
          <w:szCs w:val="28"/>
        </w:rPr>
        <w:t xml:space="preserve"> a difference:</w:t>
      </w:r>
    </w:p>
    <w:p w:rsidR="00B92B52" w:rsidRPr="00FD624B" w:rsidRDefault="00B92B52" w:rsidP="00FD624B">
      <w:pPr>
        <w:spacing w:line="360" w:lineRule="auto"/>
        <w:rPr>
          <w:rFonts w:ascii="Arial" w:hAnsi="Arial" w:cs="Arial"/>
          <w:sz w:val="28"/>
          <w:szCs w:val="28"/>
        </w:rPr>
      </w:pPr>
    </w:p>
    <w:p w:rsidR="00FD624B" w:rsidRPr="00FD624B" w:rsidRDefault="006E7F46" w:rsidP="006E7F46">
      <w:pPr>
        <w:spacing w:line="360" w:lineRule="auto"/>
        <w:ind w:left="720"/>
        <w:rPr>
          <w:rFonts w:ascii="Arial" w:hAnsi="Arial" w:cs="Arial"/>
          <w:sz w:val="28"/>
          <w:szCs w:val="28"/>
        </w:rPr>
      </w:pPr>
      <w:r>
        <w:rPr>
          <w:rFonts w:ascii="Arial" w:hAnsi="Arial" w:cs="Arial"/>
          <w:color w:val="292929"/>
          <w:sz w:val="28"/>
          <w:szCs w:val="28"/>
          <w:shd w:val="clear" w:color="auto" w:fill="FFFFFF"/>
        </w:rPr>
        <w:t>“</w:t>
      </w:r>
      <w:r w:rsidR="00FD624B" w:rsidRPr="00FD624B">
        <w:rPr>
          <w:rFonts w:ascii="Arial" w:hAnsi="Arial" w:cs="Arial"/>
          <w:color w:val="292929"/>
          <w:sz w:val="28"/>
          <w:szCs w:val="28"/>
          <w:shd w:val="clear" w:color="auto" w:fill="FFFFFF"/>
        </w:rPr>
        <w:t>The key built environment professional institutions have shown an enthusiasm and desire to do more in the area of inclusive design education. Introducing built environment students to the concept of an inclusive environment at the beginning of their professional education and then embedding the principles throughout their learning will help in the long term to change attitudes towards disability</w:t>
      </w:r>
      <w:r>
        <w:rPr>
          <w:rFonts w:ascii="Arial" w:hAnsi="Arial" w:cs="Arial"/>
          <w:color w:val="292929"/>
          <w:sz w:val="28"/>
          <w:szCs w:val="28"/>
          <w:shd w:val="clear" w:color="auto" w:fill="FFFFFF"/>
        </w:rPr>
        <w:t>”</w:t>
      </w:r>
    </w:p>
    <w:p w:rsidR="00B92B52" w:rsidRPr="00FD624B" w:rsidRDefault="00B92B52" w:rsidP="00FD624B">
      <w:pPr>
        <w:spacing w:line="360" w:lineRule="auto"/>
        <w:rPr>
          <w:rFonts w:ascii="Arial" w:hAnsi="Arial" w:cs="Arial"/>
          <w:sz w:val="28"/>
          <w:szCs w:val="28"/>
        </w:rPr>
      </w:pPr>
    </w:p>
    <w:p w:rsidR="0041594F" w:rsidRDefault="00B92B52" w:rsidP="0041594F">
      <w:pPr>
        <w:spacing w:line="360" w:lineRule="auto"/>
      </w:pPr>
      <w:r w:rsidRPr="00FD624B">
        <w:rPr>
          <w:rFonts w:ascii="Arial" w:hAnsi="Arial" w:cs="Arial"/>
          <w:sz w:val="28"/>
          <w:szCs w:val="28"/>
        </w:rPr>
        <w:t>The first anniversary was marked with a reception at City Hall in London, hosted by Deputy Mayor Sir Edward Lister and attended by a vast range of stakeholders, including built environm</w:t>
      </w:r>
      <w:r w:rsidR="0041594F">
        <w:rPr>
          <w:rFonts w:ascii="Arial" w:hAnsi="Arial" w:cs="Arial"/>
          <w:sz w:val="28"/>
          <w:szCs w:val="28"/>
        </w:rPr>
        <w:t xml:space="preserve">ent </w:t>
      </w:r>
      <w:r w:rsidR="0041594F">
        <w:rPr>
          <w:rFonts w:ascii="Arial" w:hAnsi="Arial" w:cs="Arial"/>
          <w:sz w:val="28"/>
          <w:szCs w:val="28"/>
        </w:rPr>
        <w:lastRenderedPageBreak/>
        <w:t xml:space="preserve">professional institutions, </w:t>
      </w:r>
      <w:r w:rsidR="00B962D6" w:rsidRPr="00FD624B">
        <w:rPr>
          <w:rFonts w:ascii="Arial" w:hAnsi="Arial" w:cs="Arial"/>
          <w:sz w:val="28"/>
          <w:szCs w:val="28"/>
        </w:rPr>
        <w:t xml:space="preserve">educators, and </w:t>
      </w:r>
      <w:r w:rsidRPr="00FD624B">
        <w:rPr>
          <w:rFonts w:ascii="Arial" w:hAnsi="Arial" w:cs="Arial"/>
          <w:sz w:val="28"/>
          <w:szCs w:val="28"/>
        </w:rPr>
        <w:t>local and national government.</w:t>
      </w:r>
      <w:r w:rsidRPr="00FD624B">
        <w:rPr>
          <w:rFonts w:ascii="Arial" w:hAnsi="Arial" w:cs="Arial"/>
          <w:noProof/>
          <w:sz w:val="28"/>
          <w:szCs w:val="28"/>
          <w:lang w:val="en-US"/>
        </w:rPr>
        <w:t xml:space="preserve"> </w:t>
      </w:r>
      <w:r w:rsidR="003072E3" w:rsidRPr="00FD624B">
        <w:rPr>
          <w:rFonts w:ascii="Arial" w:hAnsi="Arial" w:cs="Arial"/>
          <w:noProof/>
          <w:sz w:val="28"/>
          <w:szCs w:val="28"/>
          <w:lang w:val="en-US"/>
        </w:rPr>
        <w:t>As Sir Edward said in his opening remarks</w:t>
      </w:r>
      <w:r w:rsidR="0041594F">
        <w:rPr>
          <w:rFonts w:ascii="Arial" w:hAnsi="Arial" w:cs="Arial"/>
          <w:noProof/>
          <w:sz w:val="28"/>
          <w:szCs w:val="28"/>
          <w:lang w:val="en-US"/>
        </w:rPr>
        <w:t>:</w:t>
      </w:r>
      <w:r w:rsidR="0041594F" w:rsidRPr="0041594F">
        <w:t xml:space="preserve"> </w:t>
      </w:r>
    </w:p>
    <w:p w:rsidR="0041594F" w:rsidRDefault="0041594F" w:rsidP="0041594F">
      <w:pPr>
        <w:spacing w:line="360" w:lineRule="auto"/>
      </w:pPr>
    </w:p>
    <w:p w:rsidR="00B92B52" w:rsidRPr="00F4602D" w:rsidRDefault="0041594F" w:rsidP="00F4602D">
      <w:pPr>
        <w:spacing w:line="360" w:lineRule="auto"/>
        <w:ind w:left="788"/>
        <w:rPr>
          <w:rFonts w:ascii="Arial" w:hAnsi="Arial" w:cs="Arial"/>
          <w:sz w:val="28"/>
          <w:szCs w:val="28"/>
        </w:rPr>
      </w:pPr>
      <w:r w:rsidRPr="00F4602D">
        <w:rPr>
          <w:rFonts w:ascii="Arial" w:hAnsi="Arial" w:cs="Arial"/>
          <w:sz w:val="28"/>
          <w:szCs w:val="28"/>
        </w:rPr>
        <w:t>“</w:t>
      </w:r>
      <w:r w:rsidR="00F4602D" w:rsidRPr="00F4602D">
        <w:rPr>
          <w:rFonts w:ascii="Arial" w:hAnsi="Arial" w:cs="Arial"/>
          <w:sz w:val="28"/>
          <w:szCs w:val="28"/>
        </w:rPr>
        <w:t>We have worked with a whole host of academic institutions to begin the dialogue of embedding inclusive design. Making changes to courses will be a sea-change but it will have enormous benefits, and those benefits will be long lasting……We are fully on board with this – this is what we want to achieve.”</w:t>
      </w:r>
    </w:p>
    <w:p w:rsidR="003072E3" w:rsidRPr="00FD624B" w:rsidRDefault="003072E3" w:rsidP="00FD624B">
      <w:pPr>
        <w:spacing w:line="360" w:lineRule="auto"/>
        <w:rPr>
          <w:rFonts w:ascii="Arial" w:hAnsi="Arial" w:cs="Arial"/>
          <w:noProof/>
          <w:sz w:val="28"/>
          <w:szCs w:val="28"/>
          <w:lang w:val="en-US"/>
        </w:rPr>
      </w:pPr>
    </w:p>
    <w:p w:rsidR="0086417F" w:rsidRDefault="0086417F" w:rsidP="00FD624B">
      <w:pPr>
        <w:spacing w:line="360" w:lineRule="auto"/>
        <w:rPr>
          <w:rFonts w:ascii="Arial" w:hAnsi="Arial" w:cs="Arial"/>
          <w:sz w:val="28"/>
          <w:szCs w:val="28"/>
        </w:rPr>
      </w:pPr>
      <w:r>
        <w:rPr>
          <w:rFonts w:ascii="Arial" w:hAnsi="Arial" w:cs="Arial"/>
          <w:sz w:val="28"/>
          <w:szCs w:val="28"/>
        </w:rPr>
        <w:t xml:space="preserve">If you’d like to </w:t>
      </w:r>
      <w:r w:rsidR="0041594F">
        <w:rPr>
          <w:rFonts w:ascii="Arial" w:hAnsi="Arial" w:cs="Arial"/>
          <w:sz w:val="28"/>
          <w:szCs w:val="28"/>
        </w:rPr>
        <w:t>hear</w:t>
      </w:r>
      <w:r>
        <w:rPr>
          <w:rFonts w:ascii="Arial" w:hAnsi="Arial" w:cs="Arial"/>
          <w:sz w:val="28"/>
          <w:szCs w:val="28"/>
        </w:rPr>
        <w:t xml:space="preserve"> more, the </w:t>
      </w:r>
      <w:hyperlink r:id="rId8" w:history="1">
        <w:r w:rsidRPr="0041594F">
          <w:rPr>
            <w:rStyle w:val="Hyperlink"/>
            <w:rFonts w:ascii="Arial" w:hAnsi="Arial" w:cs="Arial"/>
            <w:sz w:val="28"/>
            <w:szCs w:val="28"/>
          </w:rPr>
          <w:t xml:space="preserve">speeches from the </w:t>
        </w:r>
        <w:r w:rsidR="0041594F" w:rsidRPr="0041594F">
          <w:rPr>
            <w:rStyle w:val="Hyperlink"/>
            <w:rFonts w:ascii="Arial" w:hAnsi="Arial" w:cs="Arial"/>
            <w:sz w:val="28"/>
            <w:szCs w:val="28"/>
          </w:rPr>
          <w:t>reception</w:t>
        </w:r>
      </w:hyperlink>
      <w:r>
        <w:rPr>
          <w:rFonts w:ascii="Arial" w:hAnsi="Arial" w:cs="Arial"/>
          <w:sz w:val="28"/>
          <w:szCs w:val="28"/>
        </w:rPr>
        <w:t xml:space="preserve"> are </w:t>
      </w:r>
      <w:r w:rsidR="0041594F">
        <w:rPr>
          <w:rFonts w:ascii="Arial" w:hAnsi="Arial" w:cs="Arial"/>
          <w:sz w:val="28"/>
          <w:szCs w:val="28"/>
        </w:rPr>
        <w:t xml:space="preserve">available to watch </w:t>
      </w:r>
      <w:r w:rsidRPr="0041594F">
        <w:rPr>
          <w:rFonts w:ascii="Arial" w:hAnsi="Arial" w:cs="Arial"/>
          <w:sz w:val="28"/>
          <w:szCs w:val="28"/>
        </w:rPr>
        <w:t>online</w:t>
      </w:r>
      <w:r w:rsidR="0041594F">
        <w:rPr>
          <w:rFonts w:ascii="Arial" w:hAnsi="Arial" w:cs="Arial"/>
          <w:sz w:val="28"/>
          <w:szCs w:val="28"/>
        </w:rPr>
        <w:t xml:space="preserve"> on the GLA website</w:t>
      </w:r>
      <w:r>
        <w:rPr>
          <w:rFonts w:ascii="Arial" w:hAnsi="Arial" w:cs="Arial"/>
          <w:sz w:val="28"/>
          <w:szCs w:val="28"/>
        </w:rPr>
        <w:t>.</w:t>
      </w:r>
    </w:p>
    <w:p w:rsidR="0086417F" w:rsidRDefault="0086417F" w:rsidP="00FD624B">
      <w:pPr>
        <w:spacing w:line="360" w:lineRule="auto"/>
        <w:rPr>
          <w:rFonts w:ascii="Arial" w:hAnsi="Arial" w:cs="Arial"/>
          <w:sz w:val="28"/>
          <w:szCs w:val="28"/>
        </w:rPr>
      </w:pPr>
    </w:p>
    <w:p w:rsidR="00B92B52" w:rsidRPr="00FD624B" w:rsidRDefault="00690254" w:rsidP="00FD624B">
      <w:pPr>
        <w:spacing w:line="360" w:lineRule="auto"/>
        <w:rPr>
          <w:rFonts w:ascii="Arial" w:hAnsi="Arial" w:cs="Arial"/>
          <w:sz w:val="28"/>
          <w:szCs w:val="28"/>
        </w:rPr>
      </w:pPr>
      <w:r>
        <w:rPr>
          <w:rFonts w:ascii="Arial" w:hAnsi="Arial" w:cs="Arial"/>
          <w:sz w:val="28"/>
          <w:szCs w:val="28"/>
        </w:rPr>
        <w:t>So, a</w:t>
      </w:r>
      <w:r w:rsidR="00B92B52" w:rsidRPr="00FD624B">
        <w:rPr>
          <w:rFonts w:ascii="Arial" w:hAnsi="Arial" w:cs="Arial"/>
          <w:sz w:val="28"/>
          <w:szCs w:val="28"/>
        </w:rPr>
        <w:t xml:space="preserve">s we blow out the candles on the BEPE birthday cake it seems like a good moment to take stock of what we’ve </w:t>
      </w:r>
      <w:bookmarkStart w:id="0" w:name="_GoBack"/>
      <w:r w:rsidR="00B92B52" w:rsidRPr="00FD624B">
        <w:rPr>
          <w:rFonts w:ascii="Arial" w:hAnsi="Arial" w:cs="Arial"/>
          <w:sz w:val="28"/>
          <w:szCs w:val="28"/>
        </w:rPr>
        <w:t>achieved so far and look ahead to the next twelve months</w:t>
      </w:r>
      <w:bookmarkEnd w:id="0"/>
      <w:r w:rsidR="00B92B52" w:rsidRPr="00FD624B">
        <w:rPr>
          <w:rFonts w:ascii="Arial" w:hAnsi="Arial" w:cs="Arial"/>
          <w:sz w:val="28"/>
          <w:szCs w:val="28"/>
        </w:rPr>
        <w:t>.</w:t>
      </w:r>
    </w:p>
    <w:p w:rsidR="00B92B52" w:rsidRPr="00FD624B" w:rsidRDefault="00B92B52" w:rsidP="00FD624B">
      <w:pPr>
        <w:spacing w:line="360" w:lineRule="auto"/>
        <w:rPr>
          <w:rFonts w:ascii="Arial" w:hAnsi="Arial" w:cs="Arial"/>
          <w:sz w:val="28"/>
          <w:szCs w:val="28"/>
        </w:rPr>
      </w:pPr>
    </w:p>
    <w:p w:rsidR="00ED2080" w:rsidRPr="00FD624B" w:rsidRDefault="00ED2080" w:rsidP="00FD624B">
      <w:pPr>
        <w:spacing w:line="360" w:lineRule="auto"/>
        <w:rPr>
          <w:rFonts w:ascii="Arial" w:hAnsi="Arial" w:cs="Arial"/>
          <w:sz w:val="28"/>
          <w:szCs w:val="28"/>
        </w:rPr>
      </w:pPr>
      <w:r w:rsidRPr="00FD624B">
        <w:rPr>
          <w:rFonts w:ascii="Arial" w:hAnsi="Arial" w:cs="Arial"/>
          <w:sz w:val="28"/>
          <w:szCs w:val="28"/>
        </w:rPr>
        <w:t xml:space="preserve">Our main aim for 2014 was to gain support from the professional institutions and work with them to identify what changes could be made and by when. It was great to find that there was a real enthusiasm for the project and a desire from the professional institutions to do more in the area of inclusive design. We started off in December 2013 with </w:t>
      </w:r>
      <w:hyperlink r:id="rId9" w:history="1">
        <w:r w:rsidRPr="00690254">
          <w:rPr>
            <w:rStyle w:val="Hyperlink"/>
            <w:rFonts w:ascii="Arial" w:hAnsi="Arial" w:cs="Arial"/>
            <w:sz w:val="28"/>
            <w:szCs w:val="28"/>
          </w:rPr>
          <w:t>supportive sta</w:t>
        </w:r>
        <w:r w:rsidR="00B92B52" w:rsidRPr="00690254">
          <w:rPr>
            <w:rStyle w:val="Hyperlink"/>
            <w:rFonts w:ascii="Arial" w:hAnsi="Arial" w:cs="Arial"/>
            <w:sz w:val="28"/>
            <w:szCs w:val="28"/>
          </w:rPr>
          <w:t>tements</w:t>
        </w:r>
      </w:hyperlink>
      <w:r w:rsidR="00B92B52" w:rsidRPr="00FD624B">
        <w:rPr>
          <w:rFonts w:ascii="Arial" w:hAnsi="Arial" w:cs="Arial"/>
          <w:sz w:val="28"/>
          <w:szCs w:val="28"/>
        </w:rPr>
        <w:t xml:space="preserve"> from </w:t>
      </w:r>
      <w:r w:rsidR="0086417F" w:rsidRPr="0086417F">
        <w:rPr>
          <w:rFonts w:ascii="Arial" w:hAnsi="Arial" w:cs="Arial"/>
          <w:sz w:val="28"/>
          <w:szCs w:val="28"/>
        </w:rPr>
        <w:t>6</w:t>
      </w:r>
      <w:r w:rsidR="00B92B52" w:rsidRPr="00FD624B">
        <w:rPr>
          <w:rFonts w:ascii="Arial" w:hAnsi="Arial" w:cs="Arial"/>
          <w:sz w:val="28"/>
          <w:szCs w:val="28"/>
        </w:rPr>
        <w:t xml:space="preserve"> institutions, and over the course of the year we’ve secured more</w:t>
      </w:r>
      <w:r w:rsidR="005D0F36">
        <w:rPr>
          <w:rFonts w:ascii="Arial" w:hAnsi="Arial" w:cs="Arial"/>
          <w:sz w:val="28"/>
          <w:szCs w:val="28"/>
        </w:rPr>
        <w:t xml:space="preserve"> </w:t>
      </w:r>
      <w:r w:rsidR="00B92B52" w:rsidRPr="00FD624B">
        <w:rPr>
          <w:rFonts w:ascii="Arial" w:hAnsi="Arial" w:cs="Arial"/>
          <w:sz w:val="28"/>
          <w:szCs w:val="28"/>
        </w:rPr>
        <w:t xml:space="preserve">– we now have support from </w:t>
      </w:r>
      <w:r w:rsidR="0086417F">
        <w:rPr>
          <w:rFonts w:ascii="Arial" w:hAnsi="Arial" w:cs="Arial"/>
          <w:sz w:val="28"/>
          <w:szCs w:val="28"/>
        </w:rPr>
        <w:t>14</w:t>
      </w:r>
      <w:r w:rsidR="00690254">
        <w:rPr>
          <w:rFonts w:ascii="Arial" w:hAnsi="Arial" w:cs="Arial"/>
          <w:sz w:val="28"/>
          <w:szCs w:val="28"/>
        </w:rPr>
        <w:t>, with the latest</w:t>
      </w:r>
      <w:r w:rsidR="00B92B52" w:rsidRPr="00FD624B">
        <w:rPr>
          <w:rFonts w:ascii="Arial" w:hAnsi="Arial" w:cs="Arial"/>
          <w:sz w:val="28"/>
          <w:szCs w:val="28"/>
        </w:rPr>
        <w:t xml:space="preserve"> </w:t>
      </w:r>
      <w:r w:rsidR="0086417F">
        <w:rPr>
          <w:rFonts w:ascii="Arial" w:hAnsi="Arial" w:cs="Arial"/>
          <w:sz w:val="28"/>
          <w:szCs w:val="28"/>
        </w:rPr>
        <w:t>additions</w:t>
      </w:r>
      <w:r w:rsidR="00B92B52" w:rsidRPr="00FD624B">
        <w:rPr>
          <w:rFonts w:ascii="Arial" w:hAnsi="Arial" w:cs="Arial"/>
          <w:sz w:val="28"/>
          <w:szCs w:val="28"/>
        </w:rPr>
        <w:t xml:space="preserve"> </w:t>
      </w:r>
      <w:r w:rsidR="00690254">
        <w:rPr>
          <w:rFonts w:ascii="Arial" w:hAnsi="Arial" w:cs="Arial"/>
          <w:sz w:val="28"/>
          <w:szCs w:val="28"/>
        </w:rPr>
        <w:t xml:space="preserve">coming </w:t>
      </w:r>
      <w:r w:rsidR="00B92B52" w:rsidRPr="00FD624B">
        <w:rPr>
          <w:rFonts w:ascii="Arial" w:hAnsi="Arial" w:cs="Arial"/>
          <w:sz w:val="28"/>
          <w:szCs w:val="28"/>
        </w:rPr>
        <w:t xml:space="preserve">from </w:t>
      </w:r>
      <w:r w:rsidR="00774C94">
        <w:rPr>
          <w:rFonts w:ascii="Arial" w:hAnsi="Arial" w:cs="Arial"/>
          <w:sz w:val="28"/>
          <w:szCs w:val="28"/>
        </w:rPr>
        <w:t>SCHOSA (</w:t>
      </w:r>
      <w:r w:rsidR="00B92B52" w:rsidRPr="00FD624B">
        <w:rPr>
          <w:rFonts w:ascii="Arial" w:hAnsi="Arial" w:cs="Arial"/>
          <w:sz w:val="28"/>
          <w:szCs w:val="28"/>
        </w:rPr>
        <w:t xml:space="preserve">the </w:t>
      </w:r>
      <w:r w:rsidR="0086417F">
        <w:rPr>
          <w:rFonts w:ascii="Arial" w:hAnsi="Arial" w:cs="Arial"/>
          <w:sz w:val="28"/>
          <w:szCs w:val="28"/>
        </w:rPr>
        <w:t xml:space="preserve">Standing Conference </w:t>
      </w:r>
      <w:r w:rsidR="00B92B52" w:rsidRPr="00FD624B">
        <w:rPr>
          <w:rFonts w:ascii="Arial" w:hAnsi="Arial" w:cs="Arial"/>
          <w:sz w:val="28"/>
          <w:szCs w:val="28"/>
        </w:rPr>
        <w:t xml:space="preserve">of Heads of </w:t>
      </w:r>
      <w:r w:rsidR="00774C94">
        <w:rPr>
          <w:rFonts w:ascii="Arial" w:hAnsi="Arial" w:cs="Arial"/>
          <w:sz w:val="28"/>
          <w:szCs w:val="28"/>
        </w:rPr>
        <w:t>Schools of Architecture)</w:t>
      </w:r>
      <w:r w:rsidR="0086417F">
        <w:rPr>
          <w:rFonts w:ascii="Arial" w:hAnsi="Arial" w:cs="Arial"/>
          <w:sz w:val="28"/>
          <w:szCs w:val="28"/>
        </w:rPr>
        <w:t xml:space="preserve">, </w:t>
      </w:r>
      <w:r w:rsidR="00774C94">
        <w:rPr>
          <w:rFonts w:ascii="Arial" w:hAnsi="Arial" w:cs="Arial"/>
          <w:sz w:val="28"/>
          <w:szCs w:val="28"/>
        </w:rPr>
        <w:t>LABC (</w:t>
      </w:r>
      <w:r w:rsidR="0086417F">
        <w:rPr>
          <w:rFonts w:ascii="Arial" w:hAnsi="Arial" w:cs="Arial"/>
          <w:sz w:val="28"/>
          <w:szCs w:val="28"/>
        </w:rPr>
        <w:t>Local Authority Building Control</w:t>
      </w:r>
      <w:r w:rsidR="00774C94">
        <w:rPr>
          <w:rFonts w:ascii="Arial" w:hAnsi="Arial" w:cs="Arial"/>
          <w:sz w:val="28"/>
          <w:szCs w:val="28"/>
        </w:rPr>
        <w:t>)</w:t>
      </w:r>
      <w:r w:rsidR="0086417F">
        <w:rPr>
          <w:rFonts w:ascii="Arial" w:hAnsi="Arial" w:cs="Arial"/>
          <w:sz w:val="28"/>
          <w:szCs w:val="28"/>
        </w:rPr>
        <w:t xml:space="preserve"> and the </w:t>
      </w:r>
      <w:r w:rsidR="00774C94">
        <w:rPr>
          <w:rFonts w:ascii="Arial" w:hAnsi="Arial" w:cs="Arial"/>
          <w:sz w:val="28"/>
          <w:szCs w:val="28"/>
        </w:rPr>
        <w:t>CIC (</w:t>
      </w:r>
      <w:r w:rsidR="0086417F">
        <w:rPr>
          <w:rFonts w:ascii="Arial" w:hAnsi="Arial" w:cs="Arial"/>
          <w:sz w:val="28"/>
          <w:szCs w:val="28"/>
        </w:rPr>
        <w:t>Construction Industry Council</w:t>
      </w:r>
      <w:r w:rsidR="00774C94">
        <w:rPr>
          <w:rFonts w:ascii="Arial" w:hAnsi="Arial" w:cs="Arial"/>
          <w:sz w:val="28"/>
          <w:szCs w:val="28"/>
        </w:rPr>
        <w:t>)</w:t>
      </w:r>
      <w:r w:rsidR="00690254">
        <w:rPr>
          <w:rFonts w:ascii="Arial" w:hAnsi="Arial" w:cs="Arial"/>
          <w:sz w:val="28"/>
          <w:szCs w:val="28"/>
        </w:rPr>
        <w:t>.</w:t>
      </w:r>
    </w:p>
    <w:p w:rsidR="00ED2080" w:rsidRPr="00FD624B" w:rsidRDefault="00ED2080" w:rsidP="00FD624B">
      <w:pPr>
        <w:spacing w:line="360" w:lineRule="auto"/>
        <w:rPr>
          <w:rFonts w:ascii="Arial" w:hAnsi="Arial" w:cs="Arial"/>
          <w:sz w:val="28"/>
          <w:szCs w:val="28"/>
        </w:rPr>
      </w:pPr>
    </w:p>
    <w:p w:rsidR="00ED2080" w:rsidRPr="00FD624B" w:rsidRDefault="00DF3DD8" w:rsidP="00FD624B">
      <w:pPr>
        <w:spacing w:line="360" w:lineRule="auto"/>
        <w:rPr>
          <w:rFonts w:ascii="Arial" w:hAnsi="Arial" w:cs="Arial"/>
          <w:sz w:val="28"/>
          <w:szCs w:val="28"/>
        </w:rPr>
      </w:pPr>
      <w:r>
        <w:rPr>
          <w:noProof/>
          <w:lang w:eastAsia="en-GB"/>
        </w:rPr>
        <w:lastRenderedPageBreak/>
        <mc:AlternateContent>
          <mc:Choice Requires="wps">
            <w:drawing>
              <wp:anchor distT="0" distB="0" distL="114300" distR="114300" simplePos="0" relativeHeight="251671552" behindDoc="0" locked="0" layoutInCell="1" allowOverlap="1">
                <wp:simplePos x="0" y="0"/>
                <wp:positionH relativeFrom="column">
                  <wp:posOffset>3902710</wp:posOffset>
                </wp:positionH>
                <wp:positionV relativeFrom="paragraph">
                  <wp:posOffset>1257300</wp:posOffset>
                </wp:positionV>
                <wp:extent cx="1583690" cy="258445"/>
                <wp:effectExtent l="0" t="0" r="0" b="8255"/>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3690" cy="258445"/>
                        </a:xfrm>
                        <a:prstGeom prst="rect">
                          <a:avLst/>
                        </a:prstGeom>
                        <a:solidFill>
                          <a:prstClr val="white"/>
                        </a:solidFill>
                        <a:ln>
                          <a:noFill/>
                        </a:ln>
                        <a:effectLst/>
                        <a:extLst>
                          <a:ext uri="{C572A759-6A51-4108-AA02-DFA0A04FC94B}"/>
                        </a:extLst>
                      </wps:spPr>
                      <wps:txbx>
                        <w:txbxContent>
                          <w:p w:rsidR="0041594F" w:rsidRPr="00A42159" w:rsidRDefault="0041594F" w:rsidP="00A42159">
                            <w:pPr>
                              <w:pStyle w:val="Caption"/>
                              <w:rPr>
                                <w:rFonts w:ascii="Arial" w:hAnsi="Arial" w:cs="Arial"/>
                                <w:b w:val="0"/>
                                <w:noProof/>
                                <w:color w:val="auto"/>
                                <w:sz w:val="28"/>
                                <w:szCs w:val="28"/>
                              </w:rPr>
                            </w:pPr>
                            <w:r w:rsidRPr="00A42159">
                              <w:rPr>
                                <w:rFonts w:ascii="Arial" w:hAnsi="Arial" w:cs="Arial"/>
                                <w:b w:val="0"/>
                                <w:color w:val="auto"/>
                              </w:rPr>
                              <w:t xml:space="preserve">BEPE board chair, Paul Morrell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7.3pt;margin-top:99pt;width:124.7pt;height:20.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" stroked="f">
                <v:path arrowok="t"/>
                <v:textbox style="mso-fit-shape-to-text:t" inset="0,0,0,0">
                  <w:txbxContent>
                    <w:p w:rsidR="0041594F" w:rsidRPr="00A42159" w:rsidRDefault="0041594F" w:rsidP="00A42159">
                      <w:pPr>
                        <w:pStyle w:val="Caption"/>
                        <w:rPr>
                          <w:rFonts w:ascii="Arial" w:hAnsi="Arial" w:cs="Arial"/>
                          <w:b w:val="0"/>
                          <w:noProof/>
                          <w:color w:val="auto"/>
                          <w:sz w:val="28"/>
                          <w:szCs w:val="28"/>
                        </w:rPr>
                      </w:pPr>
                      <w:r w:rsidRPr="00A42159">
                        <w:rPr>
                          <w:rFonts w:ascii="Arial" w:hAnsi="Arial" w:cs="Arial"/>
                          <w:b w:val="0"/>
                          <w:color w:val="auto"/>
                        </w:rPr>
                        <w:t xml:space="preserve">BEPE board chair, Paul Morrell </w:t>
                      </w:r>
                    </w:p>
                  </w:txbxContent>
                </v:textbox>
                <w10:wrap type="square"/>
              </v:shape>
            </w:pict>
          </mc:Fallback>
        </mc:AlternateContent>
      </w:r>
      <w:r>
        <w:rPr>
          <w:noProof/>
          <w:lang w:eastAsia="en-GB"/>
        </w:rPr>
        <w:drawing>
          <wp:anchor distT="0" distB="0" distL="114300" distR="114300" simplePos="0" relativeHeight="251666432" behindDoc="0" locked="0" layoutInCell="1" allowOverlap="1">
            <wp:simplePos x="0" y="0"/>
            <wp:positionH relativeFrom="column">
              <wp:posOffset>3886200</wp:posOffset>
            </wp:positionH>
            <wp:positionV relativeFrom="paragraph">
              <wp:posOffset>0</wp:posOffset>
            </wp:positionV>
            <wp:extent cx="1583690" cy="1188085"/>
            <wp:effectExtent l="0" t="0" r="0" b="0"/>
            <wp:wrapSquare wrapText="bothSides"/>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3690"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92B52" w:rsidRPr="00FD624B">
        <w:rPr>
          <w:rFonts w:ascii="Arial" w:hAnsi="Arial" w:cs="Arial"/>
          <w:sz w:val="28"/>
          <w:szCs w:val="28"/>
        </w:rPr>
        <w:t xml:space="preserve">Another task for year one was to </w:t>
      </w:r>
      <w:r w:rsidR="00F35676" w:rsidRPr="00FD624B">
        <w:rPr>
          <w:rFonts w:ascii="Arial" w:hAnsi="Arial" w:cs="Arial"/>
          <w:sz w:val="28"/>
          <w:szCs w:val="28"/>
        </w:rPr>
        <w:t xml:space="preserve">establish </w:t>
      </w:r>
      <w:r w:rsidR="00B92B52" w:rsidRPr="00FD624B">
        <w:rPr>
          <w:rFonts w:ascii="Arial" w:hAnsi="Arial" w:cs="Arial"/>
          <w:sz w:val="28"/>
          <w:szCs w:val="28"/>
        </w:rPr>
        <w:t xml:space="preserve">the board </w:t>
      </w:r>
      <w:r w:rsidR="00281E6B" w:rsidRPr="00FD624B">
        <w:rPr>
          <w:rFonts w:ascii="Arial" w:hAnsi="Arial" w:cs="Arial"/>
          <w:sz w:val="28"/>
          <w:szCs w:val="28"/>
        </w:rPr>
        <w:t xml:space="preserve">to help steer the project </w:t>
      </w:r>
      <w:r w:rsidR="00F35676" w:rsidRPr="00FD624B">
        <w:rPr>
          <w:rFonts w:ascii="Arial" w:hAnsi="Arial" w:cs="Arial"/>
          <w:sz w:val="28"/>
          <w:szCs w:val="28"/>
        </w:rPr>
        <w:t xml:space="preserve">and </w:t>
      </w:r>
      <w:r w:rsidR="00B962D6" w:rsidRPr="00FD624B">
        <w:rPr>
          <w:rFonts w:ascii="Arial" w:hAnsi="Arial" w:cs="Arial"/>
          <w:sz w:val="28"/>
          <w:szCs w:val="28"/>
        </w:rPr>
        <w:t>build</w:t>
      </w:r>
      <w:r w:rsidR="003072E3" w:rsidRPr="00FD624B">
        <w:rPr>
          <w:rFonts w:ascii="Arial" w:hAnsi="Arial" w:cs="Arial"/>
          <w:sz w:val="28"/>
          <w:szCs w:val="28"/>
        </w:rPr>
        <w:t xml:space="preserve"> momentum (y</w:t>
      </w:r>
      <w:r w:rsidR="00B92B52" w:rsidRPr="00FD624B">
        <w:rPr>
          <w:rFonts w:ascii="Arial" w:hAnsi="Arial" w:cs="Arial"/>
          <w:sz w:val="28"/>
          <w:szCs w:val="28"/>
        </w:rPr>
        <w:t>ou can read m</w:t>
      </w:r>
      <w:r w:rsidR="00A24A59" w:rsidRPr="00FD624B">
        <w:rPr>
          <w:rFonts w:ascii="Arial" w:hAnsi="Arial" w:cs="Arial"/>
          <w:sz w:val="28"/>
          <w:szCs w:val="28"/>
        </w:rPr>
        <w:t xml:space="preserve">ore about the board in the </w:t>
      </w:r>
      <w:hyperlink r:id="rId11" w:history="1">
        <w:r w:rsidR="006776C8">
          <w:rPr>
            <w:rStyle w:val="Hyperlink"/>
            <w:rFonts w:ascii="Arial" w:hAnsi="Arial" w:cs="Arial"/>
            <w:sz w:val="28"/>
            <w:szCs w:val="28"/>
          </w:rPr>
          <w:t>May update</w:t>
        </w:r>
      </w:hyperlink>
      <w:r w:rsidR="003072E3" w:rsidRPr="00FD624B">
        <w:rPr>
          <w:rFonts w:ascii="Arial" w:hAnsi="Arial" w:cs="Arial"/>
          <w:sz w:val="28"/>
          <w:szCs w:val="28"/>
        </w:rPr>
        <w:t>)</w:t>
      </w:r>
      <w:r w:rsidR="00F35676" w:rsidRPr="00FD624B">
        <w:rPr>
          <w:rFonts w:ascii="Arial" w:hAnsi="Arial" w:cs="Arial"/>
          <w:sz w:val="28"/>
          <w:szCs w:val="28"/>
        </w:rPr>
        <w:t>.</w:t>
      </w:r>
      <w:r w:rsidR="0086417F">
        <w:rPr>
          <w:rFonts w:ascii="Arial" w:hAnsi="Arial" w:cs="Arial"/>
          <w:sz w:val="28"/>
          <w:szCs w:val="28"/>
        </w:rPr>
        <w:t xml:space="preserve"> Since it first met in </w:t>
      </w:r>
      <w:r w:rsidR="006776C8">
        <w:rPr>
          <w:rFonts w:ascii="Arial" w:hAnsi="Arial" w:cs="Arial"/>
          <w:sz w:val="28"/>
          <w:szCs w:val="28"/>
        </w:rPr>
        <w:t>March</w:t>
      </w:r>
      <w:r w:rsidR="003072E3" w:rsidRPr="00FD624B">
        <w:rPr>
          <w:rFonts w:ascii="Arial" w:hAnsi="Arial" w:cs="Arial"/>
          <w:sz w:val="28"/>
          <w:szCs w:val="28"/>
        </w:rPr>
        <w:t xml:space="preserve"> </w:t>
      </w:r>
      <w:r w:rsidR="0086417F">
        <w:rPr>
          <w:rFonts w:ascii="Arial" w:hAnsi="Arial" w:cs="Arial"/>
          <w:sz w:val="28"/>
          <w:szCs w:val="28"/>
        </w:rPr>
        <w:t>2014 t</w:t>
      </w:r>
      <w:r w:rsidR="003072E3" w:rsidRPr="00FD624B">
        <w:rPr>
          <w:rFonts w:ascii="Arial" w:hAnsi="Arial" w:cs="Arial"/>
          <w:sz w:val="28"/>
          <w:szCs w:val="28"/>
        </w:rPr>
        <w:t>he board has heard detailed</w:t>
      </w:r>
      <w:r w:rsidR="006C2BC8" w:rsidRPr="00FD624B">
        <w:rPr>
          <w:rFonts w:ascii="Arial" w:hAnsi="Arial" w:cs="Arial"/>
          <w:sz w:val="28"/>
          <w:szCs w:val="28"/>
        </w:rPr>
        <w:t xml:space="preserve"> plans from some of the main professions and agreed the priorities for the project’s focus.</w:t>
      </w:r>
      <w:r w:rsidR="00F35676" w:rsidRPr="00FD624B">
        <w:rPr>
          <w:rFonts w:ascii="Arial" w:hAnsi="Arial" w:cs="Arial"/>
          <w:sz w:val="28"/>
          <w:szCs w:val="28"/>
        </w:rPr>
        <w:t xml:space="preserve"> </w:t>
      </w:r>
    </w:p>
    <w:p w:rsidR="00F35676" w:rsidRPr="00FD624B" w:rsidRDefault="00F35676" w:rsidP="00FD624B">
      <w:pPr>
        <w:spacing w:line="360" w:lineRule="auto"/>
        <w:rPr>
          <w:rFonts w:ascii="Arial" w:hAnsi="Arial" w:cs="Arial"/>
          <w:sz w:val="28"/>
          <w:szCs w:val="28"/>
        </w:rPr>
      </w:pPr>
    </w:p>
    <w:p w:rsidR="00F35676" w:rsidRPr="00FD624B" w:rsidRDefault="00DF3DD8" w:rsidP="00FD624B">
      <w:pPr>
        <w:spacing w:line="360" w:lineRule="auto"/>
        <w:rPr>
          <w:rFonts w:ascii="Arial" w:hAnsi="Arial" w:cs="Arial"/>
          <w:sz w:val="28"/>
          <w:szCs w:val="28"/>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2337435</wp:posOffset>
                </wp:positionV>
                <wp:extent cx="1143635" cy="28575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635" cy="285750"/>
                        </a:xfrm>
                        <a:prstGeom prst="rect">
                          <a:avLst/>
                        </a:prstGeom>
                        <a:solidFill>
                          <a:prstClr val="white"/>
                        </a:solidFill>
                        <a:ln>
                          <a:noFill/>
                        </a:ln>
                        <a:effectLst/>
                        <a:extLst>
                          <a:ext uri="{C572A759-6A51-4108-AA02-DFA0A04FC94B}"/>
                        </a:extLst>
                      </wps:spPr>
                      <wps:txbx>
                        <w:txbxContent>
                          <w:p w:rsidR="0041594F" w:rsidRPr="006776C8" w:rsidRDefault="0041594F" w:rsidP="0041594F">
                            <w:pPr>
                              <w:pStyle w:val="Caption"/>
                              <w:jc w:val="center"/>
                              <w:rPr>
                                <w:rFonts w:ascii="Arial" w:hAnsi="Arial" w:cs="Arial"/>
                                <w:b w:val="0"/>
                                <w:noProof/>
                                <w:color w:val="auto"/>
                                <w:sz w:val="28"/>
                                <w:szCs w:val="28"/>
                              </w:rPr>
                            </w:pPr>
                            <w:r w:rsidRPr="006776C8">
                              <w:rPr>
                                <w:rFonts w:ascii="Arial" w:hAnsi="Arial" w:cs="Arial"/>
                                <w:b w:val="0"/>
                                <w:color w:val="auto"/>
                              </w:rPr>
                              <w:t>Gareth Tancred from BIFM at City Hall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 o:spid="_x0000_s1027" type="#_x0000_t202" style="position:absolute;margin-left:0;margin-top:184.05pt;width:90.0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" stroked="f">
                <v:path arrowok="t"/>
                <v:textbox inset="0,0,0,0">
                  <w:txbxContent>
                    <w:p w:rsidR="0041594F" w:rsidRPr="006776C8" w:rsidRDefault="0041594F" w:rsidP="0041594F">
                      <w:pPr>
                        <w:pStyle w:val="Caption"/>
                        <w:jc w:val="center"/>
                        <w:rPr>
                          <w:rFonts w:ascii="Arial" w:hAnsi="Arial" w:cs="Arial"/>
                          <w:b w:val="0"/>
                          <w:noProof/>
                          <w:color w:val="auto"/>
                          <w:sz w:val="28"/>
                          <w:szCs w:val="28"/>
                        </w:rPr>
                      </w:pPr>
                      <w:r w:rsidRPr="006776C8">
                        <w:rPr>
                          <w:rFonts w:ascii="Arial" w:hAnsi="Arial" w:cs="Arial"/>
                          <w:b w:val="0"/>
                          <w:color w:val="auto"/>
                        </w:rPr>
                        <w:t>Gareth Tancred from BIFM at City Hall</w:t>
                      </w:r>
                    </w:p>
                  </w:txbxContent>
                </v:textbox>
                <w10:wrap type="square"/>
              </v:shape>
            </w:pict>
          </mc:Fallback>
        </mc:AlternateContent>
      </w:r>
      <w:r>
        <w:rPr>
          <w:noProof/>
          <w:lang w:eastAsia="en-GB"/>
        </w:rPr>
        <w:drawing>
          <wp:anchor distT="0" distB="0" distL="114300" distR="114300" simplePos="0" relativeHeight="251667456" behindDoc="0" locked="0" layoutInCell="1" allowOverlap="1">
            <wp:simplePos x="0" y="0"/>
            <wp:positionH relativeFrom="column">
              <wp:posOffset>0</wp:posOffset>
            </wp:positionH>
            <wp:positionV relativeFrom="paragraph">
              <wp:posOffset>975360</wp:posOffset>
            </wp:positionV>
            <wp:extent cx="1143635" cy="1307465"/>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20233" t="21835" r="34193"/>
                    <a:stretch>
                      <a:fillRect/>
                    </a:stretch>
                  </pic:blipFill>
                  <pic:spPr bwMode="auto">
                    <a:xfrm>
                      <a:off x="0" y="0"/>
                      <a:ext cx="1143635" cy="1307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C2BC8" w:rsidRPr="00FD624B">
        <w:rPr>
          <w:rFonts w:ascii="Arial" w:hAnsi="Arial" w:cs="Arial"/>
          <w:noProof/>
          <w:sz w:val="28"/>
          <w:szCs w:val="28"/>
          <w:lang w:val="en-US"/>
        </w:rPr>
        <w:t>The project has already</w:t>
      </w:r>
      <w:r w:rsidR="00F35676" w:rsidRPr="00FD624B">
        <w:rPr>
          <w:rFonts w:ascii="Arial" w:hAnsi="Arial" w:cs="Arial"/>
          <w:sz w:val="28"/>
          <w:szCs w:val="28"/>
        </w:rPr>
        <w:t xml:space="preserve"> started to </w:t>
      </w:r>
      <w:r w:rsidR="006C2BC8" w:rsidRPr="00FD624B">
        <w:rPr>
          <w:rFonts w:ascii="Arial" w:hAnsi="Arial" w:cs="Arial"/>
          <w:sz w:val="28"/>
          <w:szCs w:val="28"/>
        </w:rPr>
        <w:t>hav</w:t>
      </w:r>
      <w:r w:rsidR="00F35676" w:rsidRPr="00FD624B">
        <w:rPr>
          <w:rFonts w:ascii="Arial" w:hAnsi="Arial" w:cs="Arial"/>
          <w:sz w:val="28"/>
          <w:szCs w:val="28"/>
        </w:rPr>
        <w:t xml:space="preserve">e an impact. </w:t>
      </w:r>
      <w:r w:rsidR="00774C94">
        <w:rPr>
          <w:rFonts w:ascii="Arial" w:hAnsi="Arial" w:cs="Arial"/>
          <w:sz w:val="28"/>
          <w:szCs w:val="28"/>
        </w:rPr>
        <w:t>F</w:t>
      </w:r>
      <w:r w:rsidR="00F35676" w:rsidRPr="00FD624B">
        <w:rPr>
          <w:rFonts w:ascii="Arial" w:hAnsi="Arial" w:cs="Arial"/>
          <w:sz w:val="28"/>
          <w:szCs w:val="28"/>
        </w:rPr>
        <w:t xml:space="preserve">or example, </w:t>
      </w:r>
      <w:r w:rsidR="00774C94">
        <w:rPr>
          <w:rFonts w:ascii="Arial" w:hAnsi="Arial" w:cs="Arial"/>
          <w:sz w:val="28"/>
          <w:szCs w:val="28"/>
        </w:rPr>
        <w:t>f</w:t>
      </w:r>
      <w:r w:rsidR="00774C94" w:rsidRPr="00774C94">
        <w:rPr>
          <w:rFonts w:ascii="Arial" w:hAnsi="Arial" w:cs="Arial"/>
          <w:sz w:val="28"/>
          <w:szCs w:val="28"/>
        </w:rPr>
        <w:t xml:space="preserve">ollowing publication of their revised Professional Standards Framework the </w:t>
      </w:r>
      <w:r w:rsidR="00774C94" w:rsidRPr="00FD624B">
        <w:rPr>
          <w:rFonts w:ascii="Arial" w:hAnsi="Arial" w:cs="Arial"/>
          <w:sz w:val="28"/>
          <w:szCs w:val="28"/>
        </w:rPr>
        <w:t>British Institute of Facilities Managers</w:t>
      </w:r>
      <w:r w:rsidR="00774C94" w:rsidRPr="00774C94">
        <w:rPr>
          <w:rFonts w:ascii="Arial" w:hAnsi="Arial" w:cs="Arial"/>
          <w:sz w:val="28"/>
          <w:szCs w:val="28"/>
        </w:rPr>
        <w:t xml:space="preserve"> </w:t>
      </w:r>
      <w:r w:rsidR="00774C94">
        <w:rPr>
          <w:rFonts w:ascii="Arial" w:hAnsi="Arial" w:cs="Arial"/>
          <w:sz w:val="28"/>
          <w:szCs w:val="28"/>
        </w:rPr>
        <w:t>(</w:t>
      </w:r>
      <w:r w:rsidR="00774C94" w:rsidRPr="00774C94">
        <w:rPr>
          <w:rFonts w:ascii="Arial" w:hAnsi="Arial" w:cs="Arial"/>
          <w:sz w:val="28"/>
          <w:szCs w:val="28"/>
        </w:rPr>
        <w:t>BIFM</w:t>
      </w:r>
      <w:r w:rsidR="00774C94">
        <w:rPr>
          <w:rFonts w:ascii="Arial" w:hAnsi="Arial" w:cs="Arial"/>
          <w:sz w:val="28"/>
          <w:szCs w:val="28"/>
        </w:rPr>
        <w:t>)</w:t>
      </w:r>
      <w:r w:rsidR="00774C94" w:rsidRPr="00774C94">
        <w:rPr>
          <w:rFonts w:ascii="Arial" w:hAnsi="Arial" w:cs="Arial"/>
          <w:sz w:val="28"/>
          <w:szCs w:val="28"/>
        </w:rPr>
        <w:t xml:space="preserve"> is now developing a Level 3 and Level 4 qualification in accessibility and inclusion management and will be creating resources for inclusion in BIFM Direct, the on-line learning and assessment solution for facilities managers.  </w:t>
      </w:r>
      <w:r w:rsidR="006C2BC8" w:rsidRPr="00FD624B">
        <w:rPr>
          <w:rFonts w:ascii="Arial" w:hAnsi="Arial" w:cs="Arial"/>
          <w:sz w:val="28"/>
          <w:szCs w:val="28"/>
        </w:rPr>
        <w:t>I wrote about this back in the</w:t>
      </w:r>
      <w:r w:rsidR="00690254">
        <w:rPr>
          <w:rFonts w:ascii="Arial" w:hAnsi="Arial" w:cs="Arial"/>
          <w:sz w:val="28"/>
          <w:szCs w:val="28"/>
        </w:rPr>
        <w:t xml:space="preserve"> </w:t>
      </w:r>
      <w:hyperlink r:id="rId13" w:history="1">
        <w:r w:rsidR="00690254" w:rsidRPr="00690254">
          <w:rPr>
            <w:rStyle w:val="Hyperlink"/>
            <w:rFonts w:ascii="Arial" w:hAnsi="Arial" w:cs="Arial"/>
            <w:sz w:val="28"/>
            <w:szCs w:val="28"/>
          </w:rPr>
          <w:t>June</w:t>
        </w:r>
      </w:hyperlink>
      <w:r w:rsidR="00690254">
        <w:rPr>
          <w:rFonts w:ascii="Arial" w:hAnsi="Arial" w:cs="Arial"/>
          <w:sz w:val="28"/>
          <w:szCs w:val="28"/>
        </w:rPr>
        <w:t xml:space="preserve"> and</w:t>
      </w:r>
      <w:r w:rsidR="006C2BC8" w:rsidRPr="00FD624B">
        <w:rPr>
          <w:rFonts w:ascii="Arial" w:hAnsi="Arial" w:cs="Arial"/>
          <w:sz w:val="28"/>
          <w:szCs w:val="28"/>
        </w:rPr>
        <w:t xml:space="preserve"> </w:t>
      </w:r>
      <w:hyperlink r:id="rId14" w:history="1">
        <w:r w:rsidR="006C2BC8" w:rsidRPr="00690254">
          <w:rPr>
            <w:rStyle w:val="Hyperlink"/>
            <w:rFonts w:ascii="Arial" w:hAnsi="Arial" w:cs="Arial"/>
            <w:sz w:val="28"/>
            <w:szCs w:val="28"/>
          </w:rPr>
          <w:t>September</w:t>
        </w:r>
      </w:hyperlink>
      <w:r w:rsidR="006C2BC8" w:rsidRPr="00FD624B">
        <w:rPr>
          <w:rFonts w:ascii="Arial" w:hAnsi="Arial" w:cs="Arial"/>
          <w:sz w:val="28"/>
          <w:szCs w:val="28"/>
        </w:rPr>
        <w:t xml:space="preserve"> </w:t>
      </w:r>
      <w:r w:rsidR="00690254">
        <w:rPr>
          <w:rFonts w:ascii="Arial" w:hAnsi="Arial" w:cs="Arial"/>
          <w:sz w:val="28"/>
          <w:szCs w:val="28"/>
        </w:rPr>
        <w:t>updates</w:t>
      </w:r>
      <w:r w:rsidR="00A24A59" w:rsidRPr="00FD624B">
        <w:rPr>
          <w:rFonts w:ascii="Arial" w:hAnsi="Arial" w:cs="Arial"/>
          <w:sz w:val="28"/>
          <w:szCs w:val="28"/>
        </w:rPr>
        <w:t xml:space="preserve">. </w:t>
      </w:r>
      <w:r w:rsidR="005D0F36">
        <w:rPr>
          <w:rFonts w:ascii="Arial" w:hAnsi="Arial" w:cs="Arial"/>
          <w:sz w:val="28"/>
          <w:szCs w:val="28"/>
        </w:rPr>
        <w:t xml:space="preserve">By </w:t>
      </w:r>
      <w:r w:rsidR="00486E94" w:rsidRPr="00FD624B">
        <w:rPr>
          <w:rFonts w:ascii="Arial" w:hAnsi="Arial" w:cs="Arial"/>
          <w:sz w:val="28"/>
          <w:szCs w:val="28"/>
        </w:rPr>
        <w:t>speaking at events and providing journal articles for professional publications</w:t>
      </w:r>
      <w:r w:rsidR="006C2BC8" w:rsidRPr="00FD624B">
        <w:rPr>
          <w:rFonts w:ascii="Arial" w:hAnsi="Arial" w:cs="Arial"/>
          <w:sz w:val="28"/>
          <w:szCs w:val="28"/>
        </w:rPr>
        <w:t xml:space="preserve">, like this one in </w:t>
      </w:r>
      <w:r w:rsidR="00690254">
        <w:rPr>
          <w:rFonts w:ascii="Arial" w:hAnsi="Arial" w:cs="Arial"/>
          <w:sz w:val="28"/>
          <w:szCs w:val="28"/>
        </w:rPr>
        <w:t xml:space="preserve">the </w:t>
      </w:r>
      <w:hyperlink r:id="rId15" w:history="1">
        <w:r w:rsidR="00690254" w:rsidRPr="00690254">
          <w:rPr>
            <w:rStyle w:val="Hyperlink"/>
            <w:rFonts w:ascii="Arial" w:hAnsi="Arial" w:cs="Arial"/>
            <w:sz w:val="28"/>
            <w:szCs w:val="28"/>
          </w:rPr>
          <w:t>RICS Building Control Journal</w:t>
        </w:r>
      </w:hyperlink>
      <w:r w:rsidR="005D0F36" w:rsidRPr="005D0F36">
        <w:rPr>
          <w:rFonts w:ascii="Arial" w:hAnsi="Arial" w:cs="Arial"/>
          <w:sz w:val="28"/>
          <w:szCs w:val="28"/>
        </w:rPr>
        <w:t xml:space="preserve"> </w:t>
      </w:r>
      <w:r w:rsidR="005D0F36">
        <w:rPr>
          <w:rFonts w:ascii="Arial" w:hAnsi="Arial" w:cs="Arial"/>
          <w:sz w:val="28"/>
          <w:szCs w:val="28"/>
        </w:rPr>
        <w:t xml:space="preserve">word is </w:t>
      </w:r>
      <w:r w:rsidR="005D0F36" w:rsidRPr="00FD624B">
        <w:rPr>
          <w:rFonts w:ascii="Arial" w:hAnsi="Arial" w:cs="Arial"/>
          <w:sz w:val="28"/>
          <w:szCs w:val="28"/>
        </w:rPr>
        <w:t>start</w:t>
      </w:r>
      <w:r w:rsidR="005D0F36">
        <w:rPr>
          <w:rFonts w:ascii="Arial" w:hAnsi="Arial" w:cs="Arial"/>
          <w:sz w:val="28"/>
          <w:szCs w:val="28"/>
        </w:rPr>
        <w:t>ing</w:t>
      </w:r>
      <w:r w:rsidR="005D0F36" w:rsidRPr="00FD624B">
        <w:rPr>
          <w:rFonts w:ascii="Arial" w:hAnsi="Arial" w:cs="Arial"/>
          <w:sz w:val="28"/>
          <w:szCs w:val="28"/>
        </w:rPr>
        <w:t xml:space="preserve"> to get out about the project</w:t>
      </w:r>
      <w:r w:rsidR="00690254">
        <w:rPr>
          <w:rFonts w:ascii="Arial" w:hAnsi="Arial" w:cs="Arial"/>
          <w:sz w:val="28"/>
          <w:szCs w:val="28"/>
        </w:rPr>
        <w:t>.</w:t>
      </w:r>
      <w:r w:rsidR="00486E94" w:rsidRPr="00FD624B">
        <w:rPr>
          <w:rFonts w:ascii="Arial" w:hAnsi="Arial" w:cs="Arial"/>
          <w:sz w:val="28"/>
          <w:szCs w:val="28"/>
        </w:rPr>
        <w:t xml:space="preserve"> </w:t>
      </w:r>
      <w:r w:rsidR="00774C94">
        <w:rPr>
          <w:rFonts w:ascii="Arial" w:hAnsi="Arial" w:cs="Arial"/>
          <w:sz w:val="28"/>
          <w:szCs w:val="28"/>
        </w:rPr>
        <w:t>Do please</w:t>
      </w:r>
      <w:r w:rsidR="00774C94" w:rsidRPr="00774C94">
        <w:rPr>
          <w:rFonts w:ascii="Arial" w:hAnsi="Arial" w:cs="Arial"/>
          <w:sz w:val="28"/>
          <w:szCs w:val="28"/>
        </w:rPr>
        <w:t xml:space="preserve"> </w:t>
      </w:r>
      <w:r w:rsidR="00774C94">
        <w:rPr>
          <w:rFonts w:ascii="Arial" w:hAnsi="Arial" w:cs="Arial"/>
          <w:sz w:val="28"/>
          <w:szCs w:val="28"/>
        </w:rPr>
        <w:t xml:space="preserve">help by </w:t>
      </w:r>
      <w:r w:rsidR="00774C94" w:rsidRPr="00774C94">
        <w:rPr>
          <w:rFonts w:ascii="Arial" w:hAnsi="Arial" w:cs="Arial"/>
          <w:sz w:val="28"/>
          <w:szCs w:val="28"/>
        </w:rPr>
        <w:t>promot</w:t>
      </w:r>
      <w:r w:rsidR="00774C94">
        <w:rPr>
          <w:rFonts w:ascii="Arial" w:hAnsi="Arial" w:cs="Arial"/>
          <w:sz w:val="28"/>
          <w:szCs w:val="28"/>
        </w:rPr>
        <w:t>ing</w:t>
      </w:r>
      <w:r w:rsidR="00774C94" w:rsidRPr="00774C94">
        <w:rPr>
          <w:rFonts w:ascii="Arial" w:hAnsi="Arial" w:cs="Arial"/>
          <w:sz w:val="28"/>
          <w:szCs w:val="28"/>
        </w:rPr>
        <w:t xml:space="preserve"> BEPE through your own professional journals and other </w:t>
      </w:r>
      <w:r w:rsidR="00774C94">
        <w:rPr>
          <w:rFonts w:ascii="Arial" w:hAnsi="Arial" w:cs="Arial"/>
          <w:sz w:val="28"/>
          <w:szCs w:val="28"/>
        </w:rPr>
        <w:t>appropriate</w:t>
      </w:r>
      <w:r w:rsidR="00774C94" w:rsidRPr="00774C94">
        <w:rPr>
          <w:rFonts w:ascii="Arial" w:hAnsi="Arial" w:cs="Arial"/>
          <w:sz w:val="28"/>
          <w:szCs w:val="28"/>
        </w:rPr>
        <w:t xml:space="preserve"> media.</w:t>
      </w:r>
    </w:p>
    <w:p w:rsidR="00486E94" w:rsidRPr="00FD624B" w:rsidRDefault="00486E94" w:rsidP="00FD624B">
      <w:pPr>
        <w:spacing w:line="360" w:lineRule="auto"/>
        <w:rPr>
          <w:rFonts w:ascii="Arial" w:hAnsi="Arial" w:cs="Arial"/>
          <w:sz w:val="28"/>
          <w:szCs w:val="28"/>
        </w:rPr>
      </w:pPr>
    </w:p>
    <w:p w:rsidR="00486E94" w:rsidRPr="00FD624B" w:rsidRDefault="006C2BC8" w:rsidP="00FD624B">
      <w:pPr>
        <w:spacing w:line="360" w:lineRule="auto"/>
        <w:rPr>
          <w:rFonts w:ascii="Arial" w:hAnsi="Arial" w:cs="Arial"/>
          <w:sz w:val="28"/>
          <w:szCs w:val="28"/>
        </w:rPr>
      </w:pPr>
      <w:r w:rsidRPr="00FD624B">
        <w:rPr>
          <w:rFonts w:ascii="Arial" w:hAnsi="Arial" w:cs="Arial"/>
          <w:sz w:val="28"/>
          <w:szCs w:val="28"/>
        </w:rPr>
        <w:t xml:space="preserve">As the </w:t>
      </w:r>
      <w:r w:rsidR="00486E94" w:rsidRPr="00FD624B">
        <w:rPr>
          <w:rFonts w:ascii="Arial" w:hAnsi="Arial" w:cs="Arial"/>
          <w:sz w:val="28"/>
          <w:szCs w:val="28"/>
        </w:rPr>
        <w:t>end of the year</w:t>
      </w:r>
      <w:r w:rsidR="00B962D6" w:rsidRPr="00FD624B">
        <w:rPr>
          <w:rFonts w:ascii="Arial" w:hAnsi="Arial" w:cs="Arial"/>
          <w:sz w:val="28"/>
          <w:szCs w:val="28"/>
        </w:rPr>
        <w:t xml:space="preserve"> has approached</w:t>
      </w:r>
      <w:r w:rsidR="00486E94" w:rsidRPr="00FD624B">
        <w:rPr>
          <w:rFonts w:ascii="Arial" w:hAnsi="Arial" w:cs="Arial"/>
          <w:sz w:val="28"/>
          <w:szCs w:val="28"/>
        </w:rPr>
        <w:t xml:space="preserve">, </w:t>
      </w:r>
      <w:r w:rsidRPr="00FD624B">
        <w:rPr>
          <w:rFonts w:ascii="Arial" w:hAnsi="Arial" w:cs="Arial"/>
          <w:sz w:val="28"/>
          <w:szCs w:val="28"/>
        </w:rPr>
        <w:t xml:space="preserve">our </w:t>
      </w:r>
      <w:r w:rsidR="00486E94" w:rsidRPr="00FD624B">
        <w:rPr>
          <w:rFonts w:ascii="Arial" w:hAnsi="Arial" w:cs="Arial"/>
          <w:sz w:val="28"/>
          <w:szCs w:val="28"/>
        </w:rPr>
        <w:t xml:space="preserve">attention </w:t>
      </w:r>
      <w:r w:rsidRPr="00FD624B">
        <w:rPr>
          <w:rFonts w:ascii="Arial" w:hAnsi="Arial" w:cs="Arial"/>
          <w:sz w:val="28"/>
          <w:szCs w:val="28"/>
        </w:rPr>
        <w:t xml:space="preserve">has </w:t>
      </w:r>
      <w:r w:rsidR="00486E94" w:rsidRPr="00FD624B">
        <w:rPr>
          <w:rFonts w:ascii="Arial" w:hAnsi="Arial" w:cs="Arial"/>
          <w:sz w:val="28"/>
          <w:szCs w:val="28"/>
        </w:rPr>
        <w:t>started to shift towards the education sector</w:t>
      </w:r>
      <w:r w:rsidRPr="00FD624B">
        <w:rPr>
          <w:rFonts w:ascii="Arial" w:hAnsi="Arial" w:cs="Arial"/>
          <w:sz w:val="28"/>
          <w:szCs w:val="28"/>
        </w:rPr>
        <w:t xml:space="preserve">. </w:t>
      </w:r>
      <w:r w:rsidR="00486E94" w:rsidRPr="00FD624B">
        <w:rPr>
          <w:rFonts w:ascii="Arial" w:hAnsi="Arial" w:cs="Arial"/>
          <w:sz w:val="28"/>
          <w:szCs w:val="28"/>
        </w:rPr>
        <w:t xml:space="preserve">In November we held a workshop with a number of academics to gather views on what </w:t>
      </w:r>
      <w:r w:rsidRPr="00FD624B">
        <w:rPr>
          <w:rFonts w:ascii="Arial" w:hAnsi="Arial" w:cs="Arial"/>
          <w:sz w:val="28"/>
          <w:szCs w:val="28"/>
        </w:rPr>
        <w:t>c</w:t>
      </w:r>
      <w:r w:rsidR="00486E94" w:rsidRPr="00FD624B">
        <w:rPr>
          <w:rFonts w:ascii="Arial" w:hAnsi="Arial" w:cs="Arial"/>
          <w:sz w:val="28"/>
          <w:szCs w:val="28"/>
        </w:rPr>
        <w:t xml:space="preserve">ould </w:t>
      </w:r>
      <w:r w:rsidRPr="00FD624B">
        <w:rPr>
          <w:rFonts w:ascii="Arial" w:hAnsi="Arial" w:cs="Arial"/>
          <w:sz w:val="28"/>
          <w:szCs w:val="28"/>
        </w:rPr>
        <w:t>help</w:t>
      </w:r>
      <w:r w:rsidR="00486E94" w:rsidRPr="00FD624B">
        <w:rPr>
          <w:rFonts w:ascii="Arial" w:hAnsi="Arial" w:cs="Arial"/>
          <w:sz w:val="28"/>
          <w:szCs w:val="28"/>
        </w:rPr>
        <w:t xml:space="preserve"> </w:t>
      </w:r>
      <w:r w:rsidRPr="00FD624B">
        <w:rPr>
          <w:rFonts w:ascii="Arial" w:hAnsi="Arial" w:cs="Arial"/>
          <w:sz w:val="28"/>
          <w:szCs w:val="28"/>
        </w:rPr>
        <w:t>educators teach their students about inclusive design</w:t>
      </w:r>
      <w:r w:rsidR="00486E94" w:rsidRPr="00FD624B">
        <w:rPr>
          <w:rFonts w:ascii="Arial" w:hAnsi="Arial" w:cs="Arial"/>
          <w:sz w:val="28"/>
          <w:szCs w:val="28"/>
        </w:rPr>
        <w:t xml:space="preserve">. </w:t>
      </w:r>
      <w:r w:rsidRPr="00FD624B">
        <w:rPr>
          <w:rFonts w:ascii="Arial" w:hAnsi="Arial" w:cs="Arial"/>
          <w:sz w:val="28"/>
          <w:szCs w:val="28"/>
        </w:rPr>
        <w:t xml:space="preserve">The group told us that it was important that everyone had </w:t>
      </w:r>
      <w:r w:rsidR="00A42159">
        <w:rPr>
          <w:rFonts w:ascii="Arial" w:hAnsi="Arial" w:cs="Arial"/>
          <w:sz w:val="28"/>
          <w:szCs w:val="28"/>
        </w:rPr>
        <w:t>a</w:t>
      </w:r>
      <w:r w:rsidRPr="00FD624B">
        <w:rPr>
          <w:rFonts w:ascii="Arial" w:hAnsi="Arial" w:cs="Arial"/>
          <w:sz w:val="28"/>
          <w:szCs w:val="28"/>
        </w:rPr>
        <w:t xml:space="preserve"> basic </w:t>
      </w:r>
      <w:r w:rsidRPr="00FD624B">
        <w:rPr>
          <w:rFonts w:ascii="Arial" w:hAnsi="Arial" w:cs="Arial"/>
          <w:sz w:val="28"/>
          <w:szCs w:val="28"/>
        </w:rPr>
        <w:lastRenderedPageBreak/>
        <w:t>shared awareness of inclusive design</w:t>
      </w:r>
      <w:r w:rsidR="00A42159">
        <w:rPr>
          <w:rFonts w:ascii="Arial" w:hAnsi="Arial" w:cs="Arial"/>
          <w:sz w:val="28"/>
          <w:szCs w:val="28"/>
        </w:rPr>
        <w:t>,</w:t>
      </w:r>
      <w:r w:rsidRPr="00FD624B">
        <w:rPr>
          <w:rFonts w:ascii="Arial" w:hAnsi="Arial" w:cs="Arial"/>
          <w:sz w:val="28"/>
          <w:szCs w:val="28"/>
        </w:rPr>
        <w:t xml:space="preserve"> regardless of how their a</w:t>
      </w:r>
      <w:r w:rsidR="00A42159">
        <w:rPr>
          <w:rFonts w:ascii="Arial" w:hAnsi="Arial" w:cs="Arial"/>
          <w:sz w:val="28"/>
          <w:szCs w:val="28"/>
        </w:rPr>
        <w:t>cademic and professional career</w:t>
      </w:r>
      <w:r w:rsidRPr="00FD624B">
        <w:rPr>
          <w:rFonts w:ascii="Arial" w:hAnsi="Arial" w:cs="Arial"/>
          <w:sz w:val="28"/>
          <w:szCs w:val="28"/>
        </w:rPr>
        <w:t xml:space="preserve"> then developed. The group said that common learning materials about inclusive design, which educators could weave into their courses</w:t>
      </w:r>
      <w:r w:rsidR="00B962D6" w:rsidRPr="00FD624B">
        <w:rPr>
          <w:rFonts w:ascii="Arial" w:hAnsi="Arial" w:cs="Arial"/>
          <w:sz w:val="28"/>
          <w:szCs w:val="28"/>
        </w:rPr>
        <w:t>,</w:t>
      </w:r>
      <w:r w:rsidRPr="00FD624B">
        <w:rPr>
          <w:rFonts w:ascii="Arial" w:hAnsi="Arial" w:cs="Arial"/>
          <w:sz w:val="28"/>
          <w:szCs w:val="28"/>
        </w:rPr>
        <w:t xml:space="preserve"> would be really helpful. </w:t>
      </w:r>
      <w:r w:rsidR="00486E94" w:rsidRPr="00FD624B">
        <w:rPr>
          <w:rFonts w:ascii="Arial" w:hAnsi="Arial" w:cs="Arial"/>
          <w:sz w:val="28"/>
          <w:szCs w:val="28"/>
        </w:rPr>
        <w:t>This is a</w:t>
      </w:r>
      <w:r w:rsidRPr="00FD624B">
        <w:rPr>
          <w:rFonts w:ascii="Arial" w:hAnsi="Arial" w:cs="Arial"/>
          <w:sz w:val="28"/>
          <w:szCs w:val="28"/>
        </w:rPr>
        <w:t>n</w:t>
      </w:r>
      <w:r w:rsidR="00486E94" w:rsidRPr="00FD624B">
        <w:rPr>
          <w:rFonts w:ascii="Arial" w:hAnsi="Arial" w:cs="Arial"/>
          <w:sz w:val="28"/>
          <w:szCs w:val="28"/>
        </w:rPr>
        <w:t xml:space="preserve"> exciting area of work, and </w:t>
      </w:r>
      <w:r w:rsidR="00690254" w:rsidRPr="00FD624B">
        <w:rPr>
          <w:rFonts w:ascii="Arial" w:hAnsi="Arial" w:cs="Arial"/>
          <w:sz w:val="28"/>
          <w:szCs w:val="28"/>
        </w:rPr>
        <w:t>one that</w:t>
      </w:r>
      <w:r w:rsidR="00486E94" w:rsidRPr="00FD624B">
        <w:rPr>
          <w:rFonts w:ascii="Arial" w:hAnsi="Arial" w:cs="Arial"/>
          <w:sz w:val="28"/>
          <w:szCs w:val="28"/>
        </w:rPr>
        <w:t xml:space="preserve"> the pr</w:t>
      </w:r>
      <w:r w:rsidR="00690254">
        <w:rPr>
          <w:rFonts w:ascii="Arial" w:hAnsi="Arial" w:cs="Arial"/>
          <w:sz w:val="28"/>
          <w:szCs w:val="28"/>
        </w:rPr>
        <w:t xml:space="preserve">oject will increasingly focus </w:t>
      </w:r>
      <w:r w:rsidR="00486E94" w:rsidRPr="00FD624B">
        <w:rPr>
          <w:rFonts w:ascii="Arial" w:hAnsi="Arial" w:cs="Arial"/>
          <w:sz w:val="28"/>
          <w:szCs w:val="28"/>
        </w:rPr>
        <w:t xml:space="preserve">on, so we’ll talk more about </w:t>
      </w:r>
      <w:r w:rsidRPr="00FD624B">
        <w:rPr>
          <w:rFonts w:ascii="Arial" w:hAnsi="Arial" w:cs="Arial"/>
          <w:sz w:val="28"/>
          <w:szCs w:val="28"/>
        </w:rPr>
        <w:t xml:space="preserve">how we intend to progress </w:t>
      </w:r>
      <w:r w:rsidR="00B962D6" w:rsidRPr="00FD624B">
        <w:rPr>
          <w:rFonts w:ascii="Arial" w:hAnsi="Arial" w:cs="Arial"/>
          <w:sz w:val="28"/>
          <w:szCs w:val="28"/>
        </w:rPr>
        <w:t xml:space="preserve">it </w:t>
      </w:r>
      <w:r w:rsidRPr="00FD624B">
        <w:rPr>
          <w:rFonts w:ascii="Arial" w:hAnsi="Arial" w:cs="Arial"/>
          <w:sz w:val="28"/>
          <w:szCs w:val="28"/>
        </w:rPr>
        <w:t xml:space="preserve">in future </w:t>
      </w:r>
      <w:r w:rsidR="00690254">
        <w:rPr>
          <w:rFonts w:ascii="Arial" w:hAnsi="Arial" w:cs="Arial"/>
          <w:sz w:val="28"/>
          <w:szCs w:val="28"/>
        </w:rPr>
        <w:t>updates</w:t>
      </w:r>
      <w:r w:rsidR="00486E94" w:rsidRPr="00FD624B">
        <w:rPr>
          <w:rFonts w:ascii="Arial" w:hAnsi="Arial" w:cs="Arial"/>
          <w:sz w:val="28"/>
          <w:szCs w:val="28"/>
        </w:rPr>
        <w:t>.</w:t>
      </w:r>
    </w:p>
    <w:p w:rsidR="00486E94" w:rsidRPr="00FD624B" w:rsidRDefault="00486E94" w:rsidP="00FD624B">
      <w:pPr>
        <w:spacing w:line="360" w:lineRule="auto"/>
        <w:rPr>
          <w:rFonts w:ascii="Arial" w:hAnsi="Arial" w:cs="Arial"/>
          <w:sz w:val="28"/>
          <w:szCs w:val="28"/>
        </w:rPr>
      </w:pPr>
    </w:p>
    <w:p w:rsidR="00486E94" w:rsidRPr="00FD624B" w:rsidRDefault="00CB17CC" w:rsidP="00FD624B">
      <w:pPr>
        <w:spacing w:line="360" w:lineRule="auto"/>
        <w:rPr>
          <w:rFonts w:ascii="Arial" w:hAnsi="Arial" w:cs="Arial"/>
          <w:sz w:val="28"/>
          <w:szCs w:val="28"/>
        </w:rPr>
      </w:pPr>
      <w:r w:rsidRPr="00FD624B">
        <w:rPr>
          <w:rFonts w:ascii="Arial" w:hAnsi="Arial" w:cs="Arial"/>
          <w:sz w:val="28"/>
          <w:szCs w:val="28"/>
        </w:rPr>
        <w:t>As we look back over the first year it’s</w:t>
      </w:r>
      <w:r w:rsidR="00491C13" w:rsidRPr="00FD624B">
        <w:rPr>
          <w:rFonts w:ascii="Arial" w:hAnsi="Arial" w:cs="Arial"/>
          <w:sz w:val="28"/>
          <w:szCs w:val="28"/>
        </w:rPr>
        <w:t xml:space="preserve"> clear that the project has got</w:t>
      </w:r>
      <w:r w:rsidRPr="00FD624B">
        <w:rPr>
          <w:rFonts w:ascii="Arial" w:hAnsi="Arial" w:cs="Arial"/>
          <w:sz w:val="28"/>
          <w:szCs w:val="28"/>
        </w:rPr>
        <w:t xml:space="preserve"> </w:t>
      </w:r>
      <w:r w:rsidR="00690254">
        <w:rPr>
          <w:rFonts w:ascii="Arial" w:hAnsi="Arial" w:cs="Arial"/>
          <w:sz w:val="28"/>
          <w:szCs w:val="28"/>
        </w:rPr>
        <w:t>off to a good start, b</w:t>
      </w:r>
      <w:r w:rsidR="00491C13" w:rsidRPr="00FD624B">
        <w:rPr>
          <w:rFonts w:ascii="Arial" w:hAnsi="Arial" w:cs="Arial"/>
          <w:sz w:val="28"/>
          <w:szCs w:val="28"/>
        </w:rPr>
        <w:t xml:space="preserve">ut we </w:t>
      </w:r>
      <w:r w:rsidR="00690254">
        <w:rPr>
          <w:rFonts w:ascii="Arial" w:hAnsi="Arial" w:cs="Arial"/>
          <w:sz w:val="28"/>
          <w:szCs w:val="28"/>
        </w:rPr>
        <w:t xml:space="preserve">also know there’s </w:t>
      </w:r>
      <w:r w:rsidR="00491C13" w:rsidRPr="00FD624B">
        <w:rPr>
          <w:rFonts w:ascii="Arial" w:hAnsi="Arial" w:cs="Arial"/>
          <w:sz w:val="28"/>
          <w:szCs w:val="28"/>
        </w:rPr>
        <w:t>lot</w:t>
      </w:r>
      <w:r w:rsidR="00690254">
        <w:rPr>
          <w:rFonts w:ascii="Arial" w:hAnsi="Arial" w:cs="Arial"/>
          <w:sz w:val="28"/>
          <w:szCs w:val="28"/>
        </w:rPr>
        <w:t>s</w:t>
      </w:r>
      <w:r w:rsidR="00491C13" w:rsidRPr="00FD624B">
        <w:rPr>
          <w:rFonts w:ascii="Arial" w:hAnsi="Arial" w:cs="Arial"/>
          <w:sz w:val="28"/>
          <w:szCs w:val="28"/>
        </w:rPr>
        <w:t xml:space="preserve"> more to do. </w:t>
      </w:r>
      <w:r w:rsidR="006C2BC8" w:rsidRPr="00FD624B">
        <w:rPr>
          <w:rFonts w:ascii="Arial" w:hAnsi="Arial" w:cs="Arial"/>
          <w:sz w:val="28"/>
          <w:szCs w:val="28"/>
        </w:rPr>
        <w:t xml:space="preserve">Getting support from institutions is </w:t>
      </w:r>
      <w:r w:rsidR="00690254">
        <w:rPr>
          <w:rFonts w:ascii="Arial" w:hAnsi="Arial" w:cs="Arial"/>
          <w:sz w:val="28"/>
          <w:szCs w:val="28"/>
        </w:rPr>
        <w:t xml:space="preserve">a </w:t>
      </w:r>
      <w:r w:rsidR="006C2BC8" w:rsidRPr="00FD624B">
        <w:rPr>
          <w:rFonts w:ascii="Arial" w:hAnsi="Arial" w:cs="Arial"/>
          <w:sz w:val="28"/>
          <w:szCs w:val="28"/>
        </w:rPr>
        <w:t>great</w:t>
      </w:r>
      <w:r w:rsidR="00690254">
        <w:rPr>
          <w:rFonts w:ascii="Arial" w:hAnsi="Arial" w:cs="Arial"/>
          <w:sz w:val="28"/>
          <w:szCs w:val="28"/>
        </w:rPr>
        <w:t xml:space="preserve"> first step</w:t>
      </w:r>
      <w:r w:rsidR="006C2BC8" w:rsidRPr="00FD624B">
        <w:rPr>
          <w:rFonts w:ascii="Arial" w:hAnsi="Arial" w:cs="Arial"/>
          <w:sz w:val="28"/>
          <w:szCs w:val="28"/>
        </w:rPr>
        <w:t>, but we’re well aware that the success of the project lies in converting these good intentions into lasting change. Our challenge</w:t>
      </w:r>
      <w:r w:rsidR="00A42159">
        <w:rPr>
          <w:rFonts w:ascii="Arial" w:hAnsi="Arial" w:cs="Arial"/>
          <w:sz w:val="28"/>
          <w:szCs w:val="28"/>
        </w:rPr>
        <w:t>,</w:t>
      </w:r>
      <w:r w:rsidR="006C2BC8" w:rsidRPr="00FD624B">
        <w:rPr>
          <w:rFonts w:ascii="Arial" w:hAnsi="Arial" w:cs="Arial"/>
          <w:sz w:val="28"/>
          <w:szCs w:val="28"/>
        </w:rPr>
        <w:t xml:space="preserve"> </w:t>
      </w:r>
      <w:r w:rsidR="00690254">
        <w:rPr>
          <w:rFonts w:ascii="Arial" w:hAnsi="Arial" w:cs="Arial"/>
          <w:sz w:val="28"/>
          <w:szCs w:val="28"/>
        </w:rPr>
        <w:t>as we move into the second year of the project</w:t>
      </w:r>
      <w:r w:rsidR="00A42159">
        <w:rPr>
          <w:rFonts w:ascii="Arial" w:hAnsi="Arial" w:cs="Arial"/>
          <w:sz w:val="28"/>
          <w:szCs w:val="28"/>
        </w:rPr>
        <w:t>,</w:t>
      </w:r>
      <w:r w:rsidR="006C2BC8" w:rsidRPr="00FD624B">
        <w:rPr>
          <w:rFonts w:ascii="Arial" w:hAnsi="Arial" w:cs="Arial"/>
          <w:sz w:val="28"/>
          <w:szCs w:val="28"/>
        </w:rPr>
        <w:t xml:space="preserve"> is to </w:t>
      </w:r>
      <w:r w:rsidR="00B962D6" w:rsidRPr="00FD624B">
        <w:rPr>
          <w:rFonts w:ascii="Arial" w:hAnsi="Arial" w:cs="Arial"/>
          <w:sz w:val="28"/>
          <w:szCs w:val="28"/>
        </w:rPr>
        <w:t xml:space="preserve">continue to raise the profile of inclusive design and make it </w:t>
      </w:r>
      <w:r w:rsidR="00A42159" w:rsidRPr="00A42159">
        <w:rPr>
          <w:rFonts w:ascii="Arial" w:hAnsi="Arial" w:cs="Arial"/>
          <w:sz w:val="28"/>
          <w:szCs w:val="28"/>
        </w:rPr>
        <w:t>a</w:t>
      </w:r>
      <w:r w:rsidR="00B962D6" w:rsidRPr="00FD624B">
        <w:rPr>
          <w:rFonts w:ascii="Arial" w:hAnsi="Arial" w:cs="Arial"/>
          <w:sz w:val="28"/>
          <w:szCs w:val="28"/>
        </w:rPr>
        <w:t xml:space="preserve"> talking point for the sector.  We </w:t>
      </w:r>
      <w:r w:rsidR="00A42159">
        <w:rPr>
          <w:rFonts w:ascii="Arial" w:hAnsi="Arial" w:cs="Arial"/>
          <w:sz w:val="28"/>
          <w:szCs w:val="28"/>
        </w:rPr>
        <w:t>want</w:t>
      </w:r>
      <w:r w:rsidR="00B962D6" w:rsidRPr="00FD624B">
        <w:rPr>
          <w:rFonts w:ascii="Arial" w:hAnsi="Arial" w:cs="Arial"/>
          <w:sz w:val="28"/>
          <w:szCs w:val="28"/>
        </w:rPr>
        <w:t xml:space="preserve"> to </w:t>
      </w:r>
      <w:r w:rsidR="00A42159">
        <w:rPr>
          <w:rFonts w:ascii="Arial" w:hAnsi="Arial" w:cs="Arial"/>
          <w:sz w:val="28"/>
          <w:szCs w:val="28"/>
        </w:rPr>
        <w:t>increase</w:t>
      </w:r>
      <w:r w:rsidR="00B962D6" w:rsidRPr="00FD624B">
        <w:rPr>
          <w:rFonts w:ascii="Arial" w:hAnsi="Arial" w:cs="Arial"/>
          <w:sz w:val="28"/>
          <w:szCs w:val="28"/>
        </w:rPr>
        <w:t xml:space="preserve"> the level of demand for good i</w:t>
      </w:r>
      <w:r w:rsidR="00A24A59" w:rsidRPr="00FD624B">
        <w:rPr>
          <w:rFonts w:ascii="Arial" w:hAnsi="Arial" w:cs="Arial"/>
          <w:sz w:val="28"/>
          <w:szCs w:val="28"/>
        </w:rPr>
        <w:t>nclusive design</w:t>
      </w:r>
      <w:r w:rsidR="00774C94">
        <w:rPr>
          <w:rFonts w:ascii="Arial" w:hAnsi="Arial" w:cs="Arial"/>
          <w:sz w:val="28"/>
          <w:szCs w:val="28"/>
        </w:rPr>
        <w:t xml:space="preserve"> education</w:t>
      </w:r>
      <w:r w:rsidR="00A24A59" w:rsidRPr="00FD624B">
        <w:rPr>
          <w:rFonts w:ascii="Arial" w:hAnsi="Arial" w:cs="Arial"/>
          <w:sz w:val="28"/>
          <w:szCs w:val="28"/>
        </w:rPr>
        <w:t xml:space="preserve">, so it’s something </w:t>
      </w:r>
      <w:r w:rsidR="00774C94">
        <w:rPr>
          <w:rFonts w:ascii="Arial" w:hAnsi="Arial" w:cs="Arial"/>
          <w:sz w:val="28"/>
          <w:szCs w:val="28"/>
        </w:rPr>
        <w:t>built environment professionals</w:t>
      </w:r>
      <w:r w:rsidR="00774C94" w:rsidRPr="00FD624B">
        <w:rPr>
          <w:rFonts w:ascii="Arial" w:hAnsi="Arial" w:cs="Arial"/>
          <w:sz w:val="28"/>
          <w:szCs w:val="28"/>
        </w:rPr>
        <w:t xml:space="preserve"> </w:t>
      </w:r>
      <w:r w:rsidR="00690254">
        <w:rPr>
          <w:rFonts w:ascii="Arial" w:hAnsi="Arial" w:cs="Arial"/>
          <w:sz w:val="28"/>
          <w:szCs w:val="28"/>
        </w:rPr>
        <w:t>know they need</w:t>
      </w:r>
      <w:r w:rsidR="00A24A59" w:rsidRPr="00FD624B">
        <w:rPr>
          <w:rFonts w:ascii="Arial" w:hAnsi="Arial" w:cs="Arial"/>
          <w:sz w:val="28"/>
          <w:szCs w:val="28"/>
        </w:rPr>
        <w:t xml:space="preserve"> to </w:t>
      </w:r>
      <w:r w:rsidR="00774C94">
        <w:rPr>
          <w:rFonts w:ascii="Arial" w:hAnsi="Arial" w:cs="Arial"/>
          <w:sz w:val="28"/>
          <w:szCs w:val="28"/>
        </w:rPr>
        <w:t xml:space="preserve">and want to </w:t>
      </w:r>
      <w:r w:rsidR="00A24A59" w:rsidRPr="00FD624B">
        <w:rPr>
          <w:rFonts w:ascii="Arial" w:hAnsi="Arial" w:cs="Arial"/>
          <w:sz w:val="28"/>
          <w:szCs w:val="28"/>
        </w:rPr>
        <w:t>learn about.</w:t>
      </w:r>
      <w:r w:rsidR="00B962D6" w:rsidRPr="00FD624B">
        <w:rPr>
          <w:rFonts w:ascii="Arial" w:hAnsi="Arial" w:cs="Arial"/>
          <w:sz w:val="28"/>
          <w:szCs w:val="28"/>
        </w:rPr>
        <w:t xml:space="preserve"> </w:t>
      </w:r>
    </w:p>
    <w:p w:rsidR="00281E6B" w:rsidRPr="00FD624B" w:rsidRDefault="00281E6B" w:rsidP="00FD624B">
      <w:pPr>
        <w:spacing w:line="360" w:lineRule="auto"/>
        <w:rPr>
          <w:rFonts w:ascii="Arial" w:hAnsi="Arial" w:cs="Arial"/>
          <w:sz w:val="28"/>
          <w:szCs w:val="28"/>
        </w:rPr>
      </w:pPr>
    </w:p>
    <w:p w:rsidR="00281E6B" w:rsidRPr="00FD624B" w:rsidRDefault="00281E6B" w:rsidP="00FD624B">
      <w:pPr>
        <w:spacing w:line="360" w:lineRule="auto"/>
        <w:rPr>
          <w:rFonts w:ascii="Arial" w:hAnsi="Arial" w:cs="Arial"/>
          <w:sz w:val="28"/>
          <w:szCs w:val="28"/>
        </w:rPr>
      </w:pPr>
      <w:r w:rsidRPr="00FD624B">
        <w:rPr>
          <w:rFonts w:ascii="Arial" w:hAnsi="Arial" w:cs="Arial"/>
          <w:sz w:val="28"/>
          <w:szCs w:val="28"/>
        </w:rPr>
        <w:t xml:space="preserve">We look forward to 2015 and hope you’ll continue to help us with this exciting project. If you have any </w:t>
      </w:r>
      <w:r w:rsidR="00B962D6" w:rsidRPr="00FD624B">
        <w:rPr>
          <w:rFonts w:ascii="Arial" w:hAnsi="Arial" w:cs="Arial"/>
          <w:sz w:val="28"/>
          <w:szCs w:val="28"/>
        </w:rPr>
        <w:t>comments</w:t>
      </w:r>
      <w:r w:rsidRPr="00FD624B">
        <w:rPr>
          <w:rFonts w:ascii="Arial" w:hAnsi="Arial" w:cs="Arial"/>
          <w:sz w:val="28"/>
          <w:szCs w:val="28"/>
        </w:rPr>
        <w:t xml:space="preserve"> or suggestions, or would like to get involved do</w:t>
      </w:r>
      <w:r w:rsidR="00A24A59" w:rsidRPr="00FD624B">
        <w:rPr>
          <w:rFonts w:ascii="Arial" w:hAnsi="Arial" w:cs="Arial"/>
          <w:sz w:val="28"/>
          <w:szCs w:val="28"/>
        </w:rPr>
        <w:t xml:space="preserve"> get in touch via </w:t>
      </w:r>
      <w:hyperlink r:id="rId16" w:history="1">
        <w:r w:rsidR="00FE5B08" w:rsidRPr="004A0BBD">
          <w:rPr>
            <w:rStyle w:val="Hyperlink"/>
            <w:rFonts w:ascii="Arial" w:hAnsi="Arial" w:cs="Arial"/>
            <w:sz w:val="28"/>
            <w:szCs w:val="28"/>
          </w:rPr>
          <w:t>julie.fleck@dwp.gsi.gov.uk</w:t>
        </w:r>
      </w:hyperlink>
      <w:r w:rsidR="00A24A59" w:rsidRPr="00FD624B">
        <w:rPr>
          <w:rFonts w:ascii="Arial" w:hAnsi="Arial" w:cs="Arial"/>
          <w:sz w:val="28"/>
          <w:szCs w:val="28"/>
        </w:rPr>
        <w:t>.</w:t>
      </w:r>
      <w:r w:rsidR="00FE5B08">
        <w:rPr>
          <w:rFonts w:ascii="Arial" w:hAnsi="Arial" w:cs="Arial"/>
          <w:sz w:val="28"/>
          <w:szCs w:val="28"/>
        </w:rPr>
        <w:t xml:space="preserve"> You can also keep up to date with all things legacy-related via @2012govuk.</w:t>
      </w:r>
    </w:p>
    <w:p w:rsidR="00491C13" w:rsidRPr="00FD624B" w:rsidRDefault="00491C13" w:rsidP="00FD624B">
      <w:pPr>
        <w:spacing w:line="360" w:lineRule="auto"/>
        <w:rPr>
          <w:rFonts w:ascii="Arial" w:hAnsi="Arial" w:cs="Arial"/>
          <w:sz w:val="28"/>
          <w:szCs w:val="28"/>
        </w:rPr>
      </w:pPr>
    </w:p>
    <w:p w:rsidR="00486E94" w:rsidRPr="00FD624B" w:rsidRDefault="00DA1C34" w:rsidP="00FD624B">
      <w:pPr>
        <w:spacing w:line="360" w:lineRule="auto"/>
        <w:rPr>
          <w:rFonts w:ascii="Arial" w:hAnsi="Arial" w:cs="Arial"/>
          <w:sz w:val="28"/>
          <w:szCs w:val="28"/>
        </w:rPr>
      </w:pPr>
      <w:r>
        <w:rPr>
          <w:rFonts w:ascii="Arial" w:hAnsi="Arial" w:cs="Arial"/>
          <w:sz w:val="28"/>
          <w:szCs w:val="28"/>
        </w:rPr>
        <w:t>Happy Christmas and Best Wishes for 2015.</w:t>
      </w:r>
    </w:p>
    <w:p w:rsidR="00F35676" w:rsidRPr="00FD624B" w:rsidRDefault="00F35676" w:rsidP="00FD624B">
      <w:pPr>
        <w:spacing w:line="360" w:lineRule="auto"/>
        <w:rPr>
          <w:rFonts w:ascii="Arial" w:hAnsi="Arial" w:cs="Arial"/>
          <w:sz w:val="28"/>
          <w:szCs w:val="28"/>
        </w:rPr>
      </w:pPr>
    </w:p>
    <w:p w:rsidR="00F35676" w:rsidRPr="00FD624B" w:rsidRDefault="00F35676" w:rsidP="00FD624B">
      <w:pPr>
        <w:spacing w:line="360" w:lineRule="auto"/>
        <w:rPr>
          <w:rFonts w:ascii="Arial" w:hAnsi="Arial" w:cs="Arial"/>
          <w:sz w:val="28"/>
          <w:szCs w:val="28"/>
        </w:rPr>
      </w:pPr>
    </w:p>
    <w:sectPr w:rsidR="00F35676" w:rsidRPr="00FD624B" w:rsidSect="008A6B58">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l?r ??fc"/>
    <w:panose1 w:val="02020609040205080304"/>
    <w:charset w:val="80"/>
    <w:family w:val="modern"/>
    <w:pitch w:val="fixed"/>
    <w:sig w:usb0="E00002FF" w:usb1="6AC7FDFB" w:usb2="00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D3DB1"/>
    <w:multiLevelType w:val="hybridMultilevel"/>
    <w:tmpl w:val="F132BC1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hint="default"/>
      </w:rPr>
    </w:lvl>
    <w:lvl w:ilvl="8" w:tplc="08090005" w:tentative="1">
      <w:start w:val="1"/>
      <w:numFmt w:val="bullet"/>
      <w:lvlText w:val=""/>
      <w:lvlJc w:val="left"/>
      <w:pPr>
        <w:ind w:left="654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080"/>
    <w:rsid w:val="00191269"/>
    <w:rsid w:val="00281E6B"/>
    <w:rsid w:val="00294E7B"/>
    <w:rsid w:val="002A2D99"/>
    <w:rsid w:val="003072E3"/>
    <w:rsid w:val="0041594F"/>
    <w:rsid w:val="00486E94"/>
    <w:rsid w:val="00491C13"/>
    <w:rsid w:val="004A0BBD"/>
    <w:rsid w:val="004A2D10"/>
    <w:rsid w:val="005D0F36"/>
    <w:rsid w:val="005D3201"/>
    <w:rsid w:val="006776C8"/>
    <w:rsid w:val="00690254"/>
    <w:rsid w:val="006C2BC8"/>
    <w:rsid w:val="006E7F46"/>
    <w:rsid w:val="007358A6"/>
    <w:rsid w:val="00774C94"/>
    <w:rsid w:val="0081251B"/>
    <w:rsid w:val="0086417F"/>
    <w:rsid w:val="008A6B58"/>
    <w:rsid w:val="00921899"/>
    <w:rsid w:val="00A24A59"/>
    <w:rsid w:val="00A42159"/>
    <w:rsid w:val="00A56D4C"/>
    <w:rsid w:val="00AE137F"/>
    <w:rsid w:val="00B92B52"/>
    <w:rsid w:val="00B962D6"/>
    <w:rsid w:val="00C71892"/>
    <w:rsid w:val="00CB17CC"/>
    <w:rsid w:val="00CB75AF"/>
    <w:rsid w:val="00D561FF"/>
    <w:rsid w:val="00DA1C34"/>
    <w:rsid w:val="00DF3DD8"/>
    <w:rsid w:val="00ED2080"/>
    <w:rsid w:val="00F35676"/>
    <w:rsid w:val="00F4602D"/>
    <w:rsid w:val="00FD624B"/>
    <w:rsid w:val="00FE5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A59"/>
    <w:rPr>
      <w:rFonts w:cs="Times New Roman"/>
      <w:color w:val="0000FF" w:themeColor="hyperlink"/>
      <w:u w:val="single"/>
    </w:rPr>
  </w:style>
  <w:style w:type="paragraph" w:styleId="BalloonText">
    <w:name w:val="Balloon Text"/>
    <w:basedOn w:val="Normal"/>
    <w:link w:val="BalloonTextChar"/>
    <w:uiPriority w:val="99"/>
    <w:semiHidden/>
    <w:unhideWhenUsed/>
    <w:rsid w:val="00294E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94E7B"/>
    <w:rPr>
      <w:rFonts w:ascii="Lucida Grande" w:hAnsi="Lucida Grande" w:cs="Lucida Grande"/>
      <w:sz w:val="18"/>
      <w:szCs w:val="18"/>
    </w:rPr>
  </w:style>
  <w:style w:type="paragraph" w:styleId="Caption">
    <w:name w:val="caption"/>
    <w:basedOn w:val="Normal"/>
    <w:next w:val="Normal"/>
    <w:uiPriority w:val="35"/>
    <w:unhideWhenUsed/>
    <w:qFormat/>
    <w:rsid w:val="006776C8"/>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690254"/>
    <w:rPr>
      <w:rFonts w:cs="Times New Roman"/>
      <w:color w:val="800080" w:themeColor="followedHyperlink"/>
      <w:u w:val="single"/>
    </w:rPr>
  </w:style>
  <w:style w:type="paragraph" w:styleId="ListParagraph">
    <w:name w:val="List Paragraph"/>
    <w:basedOn w:val="Normal"/>
    <w:uiPriority w:val="34"/>
    <w:qFormat/>
    <w:rsid w:val="0041594F"/>
    <w:pPr>
      <w:spacing w:after="200" w:line="276" w:lineRule="auto"/>
      <w:ind w:left="720"/>
      <w:contextualSpacing/>
    </w:pPr>
    <w:rPr>
      <w:rFonts w:ascii="Calibri" w:eastAsia="Times New Roman"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A59"/>
    <w:rPr>
      <w:rFonts w:cs="Times New Roman"/>
      <w:color w:val="0000FF" w:themeColor="hyperlink"/>
      <w:u w:val="single"/>
    </w:rPr>
  </w:style>
  <w:style w:type="paragraph" w:styleId="BalloonText">
    <w:name w:val="Balloon Text"/>
    <w:basedOn w:val="Normal"/>
    <w:link w:val="BalloonTextChar"/>
    <w:uiPriority w:val="99"/>
    <w:semiHidden/>
    <w:unhideWhenUsed/>
    <w:rsid w:val="00294E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294E7B"/>
    <w:rPr>
      <w:rFonts w:ascii="Lucida Grande" w:hAnsi="Lucida Grande" w:cs="Lucida Grande"/>
      <w:sz w:val="18"/>
      <w:szCs w:val="18"/>
    </w:rPr>
  </w:style>
  <w:style w:type="paragraph" w:styleId="Caption">
    <w:name w:val="caption"/>
    <w:basedOn w:val="Normal"/>
    <w:next w:val="Normal"/>
    <w:uiPriority w:val="35"/>
    <w:unhideWhenUsed/>
    <w:qFormat/>
    <w:rsid w:val="006776C8"/>
    <w:pPr>
      <w:spacing w:after="200"/>
    </w:pPr>
    <w:rPr>
      <w:b/>
      <w:bCs/>
      <w:color w:val="4F81BD" w:themeColor="accent1"/>
      <w:sz w:val="18"/>
      <w:szCs w:val="18"/>
    </w:rPr>
  </w:style>
  <w:style w:type="character" w:styleId="FollowedHyperlink">
    <w:name w:val="FollowedHyperlink"/>
    <w:basedOn w:val="DefaultParagraphFont"/>
    <w:uiPriority w:val="99"/>
    <w:semiHidden/>
    <w:unhideWhenUsed/>
    <w:rsid w:val="00690254"/>
    <w:rPr>
      <w:rFonts w:cs="Times New Roman"/>
      <w:color w:val="800080" w:themeColor="followedHyperlink"/>
      <w:u w:val="single"/>
    </w:rPr>
  </w:style>
  <w:style w:type="paragraph" w:styleId="ListParagraph">
    <w:name w:val="List Paragraph"/>
    <w:basedOn w:val="Normal"/>
    <w:uiPriority w:val="34"/>
    <w:qFormat/>
    <w:rsid w:val="0041594F"/>
    <w:pPr>
      <w:spacing w:after="200" w:line="276" w:lineRule="auto"/>
      <w:ind w:left="720"/>
      <w:contextualSpacing/>
    </w:pPr>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5948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ondon.gov.uk/priorities/equalities/london-2012-legacy/built-environment-professional-education-project" TargetMode="External"/><Relationship Id="rId13" Type="http://schemas.openxmlformats.org/officeDocument/2006/relationships/hyperlink" Target="https://www.gov.uk/government/uploads/system/uploads/attachment_data/file/326215/bepe-update-june-2014-rtf.rt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ulie.fleck@dwp.gsi.gov.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uploads/system/uploads/attachment_data/file/326204/bepe-update-may-2014-rtf.rtf" TargetMode="External"/><Relationship Id="rId5" Type="http://schemas.openxmlformats.org/officeDocument/2006/relationships/settings" Target="settings.xml"/><Relationship Id="rId15" Type="http://schemas.openxmlformats.org/officeDocument/2006/relationships/hyperlink" Target="http://www.rics.org/uk/news/journals/building-control-journal/building-control-journal-april-may-2014/"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www.gov.uk/government/publications/built-environment-professional-education-project-updates/what-supporting-organisations-and-others-say-about-the-built-environment-professional-education-project" TargetMode="External"/><Relationship Id="rId14" Type="http://schemas.openxmlformats.org/officeDocument/2006/relationships/hyperlink" Target="https://www.gov.uk/government/uploads/system/uploads/attachment_data/file/365537/bepe-update-sept-2014-v3-rtf.r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A61CE-9F7B-4A66-A500-8E4FA8F50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900</Words>
  <Characters>5136</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BEPE December 2014 update</vt:lpstr>
    </vt:vector>
  </TitlesOfParts>
  <Company>Xicon</Company>
  <LinksUpToDate>false</LinksUpToDate>
  <CharactersWithSpaces>6024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BEPE December 2014 update</dc:title>
  <dc:creator>ODI</dc:creator>
  <cp:lastModifiedBy>Tamara Dale</cp:lastModifiedBy>
  <cp:revision>2</cp:revision>
  <cp:lastPrinted>2014-12-15T13:08:00Z</cp:lastPrinted>
  <dcterms:created xsi:type="dcterms:W3CDTF">2015-01-28T11:20:00Z</dcterms:created>
  <dcterms:modified xsi:type="dcterms:W3CDTF">2015-01-28T11:20:00Z</dcterms:modified>
</cp:coreProperties>
</file>